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2886B" w14:textId="77777777" w:rsidR="00C219B2" w:rsidRDefault="00C219B2" w:rsidP="00FF46B5">
      <w:pPr>
        <w:pStyle w:val="Titolo"/>
      </w:pPr>
      <w:bookmarkStart w:id="0" w:name="_GoBack"/>
      <w:bookmarkEnd w:id="0"/>
    </w:p>
    <w:p w14:paraId="1186EC20" w14:textId="77777777" w:rsidR="00557EA1" w:rsidRDefault="00557EA1" w:rsidP="00D8273D">
      <w:pPr>
        <w:jc w:val="right"/>
        <w:rPr>
          <w:rFonts w:ascii="Garamond" w:hAnsi="Garamond" w:cs="Palatino Linotype"/>
          <w:caps/>
          <w:sz w:val="24"/>
          <w:szCs w:val="24"/>
        </w:rPr>
      </w:pPr>
    </w:p>
    <w:p w14:paraId="73CF7C7E" w14:textId="77777777" w:rsidR="00557EA1" w:rsidRDefault="00557EA1" w:rsidP="00D8273D">
      <w:pPr>
        <w:jc w:val="right"/>
        <w:rPr>
          <w:rFonts w:ascii="Garamond" w:hAnsi="Garamond" w:cs="Palatino Linotype"/>
          <w:caps/>
          <w:sz w:val="24"/>
          <w:szCs w:val="24"/>
        </w:rPr>
      </w:pPr>
    </w:p>
    <w:p w14:paraId="55209C31" w14:textId="48CE0DA3" w:rsidR="00D8273D" w:rsidRPr="00557EA1" w:rsidRDefault="00952305" w:rsidP="00D8273D">
      <w:pPr>
        <w:jc w:val="right"/>
        <w:rPr>
          <w:rFonts w:ascii="Garamond" w:hAnsi="Garamond" w:cs="Palatino Linotype"/>
          <w:b/>
          <w:caps/>
          <w:sz w:val="24"/>
          <w:szCs w:val="24"/>
        </w:rPr>
      </w:pPr>
      <w:r w:rsidRPr="00557EA1">
        <w:rPr>
          <w:rFonts w:ascii="Garamond" w:hAnsi="Garamond" w:cs="Palatino Linotype"/>
          <w:b/>
          <w:caps/>
          <w:sz w:val="24"/>
          <w:szCs w:val="24"/>
        </w:rPr>
        <w:t xml:space="preserve">ELABORATO  </w:t>
      </w:r>
      <w:r w:rsidR="00D8273D" w:rsidRPr="00557EA1">
        <w:rPr>
          <w:rFonts w:ascii="Garamond" w:hAnsi="Garamond" w:cs="Palatino Linotype"/>
          <w:b/>
          <w:caps/>
          <w:sz w:val="24"/>
          <w:szCs w:val="24"/>
        </w:rPr>
        <w:t>Informativa PRIVACY</w:t>
      </w:r>
    </w:p>
    <w:p w14:paraId="55209C32" w14:textId="77777777" w:rsidR="00D8273D" w:rsidRPr="00885C87" w:rsidRDefault="00D8273D" w:rsidP="00D8273D">
      <w:pPr>
        <w:rPr>
          <w:rFonts w:ascii="Garamond" w:hAnsi="Garamond" w:cs="Palatino Linotype"/>
          <w:caps/>
          <w:sz w:val="20"/>
          <w:szCs w:val="20"/>
        </w:rPr>
      </w:pPr>
    </w:p>
    <w:p w14:paraId="55209C33" w14:textId="77777777" w:rsidR="00AD3F71" w:rsidRPr="00885C87" w:rsidRDefault="00AD3F71" w:rsidP="00AD3F71">
      <w:pPr>
        <w:pStyle w:val="avviso"/>
        <w:rPr>
          <w:rFonts w:ascii="Garamond" w:hAnsi="Garamond"/>
        </w:rPr>
      </w:pPr>
    </w:p>
    <w:p w14:paraId="55209C34" w14:textId="77777777" w:rsidR="00AD3F71" w:rsidRPr="00885C87" w:rsidRDefault="00AD3F71" w:rsidP="00AD3F71">
      <w:pPr>
        <w:pStyle w:val="avviso"/>
        <w:rPr>
          <w:rFonts w:ascii="Garamond" w:hAnsi="Garamond"/>
        </w:rPr>
      </w:pPr>
    </w:p>
    <w:p w14:paraId="43D7E451" w14:textId="77777777" w:rsidR="001374F3" w:rsidRDefault="001374F3" w:rsidP="001374F3">
      <w:pPr>
        <w:pStyle w:val="Intestazione"/>
        <w:tabs>
          <w:tab w:val="clear" w:pos="4819"/>
          <w:tab w:val="clear" w:pos="9638"/>
        </w:tabs>
        <w:jc w:val="center"/>
        <w:rPr>
          <w:rFonts w:ascii="Verdana" w:hAnsi="Verdana"/>
          <w:b/>
          <w:sz w:val="28"/>
          <w:szCs w:val="28"/>
        </w:rPr>
      </w:pPr>
    </w:p>
    <w:p w14:paraId="12E261D0" w14:textId="0FF12797" w:rsidR="00D16C30" w:rsidRPr="00845C37" w:rsidRDefault="0076618C" w:rsidP="001374F3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 w:cstheme="minorHAnsi"/>
          <w:b/>
          <w:sz w:val="36"/>
          <w:szCs w:val="36"/>
        </w:rPr>
      </w:pPr>
      <w:r w:rsidRPr="00845C37">
        <w:rPr>
          <w:rFonts w:ascii="Garamond" w:hAnsi="Garamond" w:cstheme="minorHAnsi"/>
          <w:b/>
          <w:sz w:val="36"/>
          <w:szCs w:val="36"/>
        </w:rPr>
        <w:t>PROCEDURA PER L’AFFIDAMENTO DELLA FORNITURA DI UN AUTOREFRATTOMETRO PER L’U.O. DI OCULISTICA DEL P.O. DI MATERA</w:t>
      </w:r>
    </w:p>
    <w:p w14:paraId="1532B31D" w14:textId="77777777" w:rsidR="00006C3F" w:rsidRPr="00BD7334" w:rsidRDefault="00006C3F" w:rsidP="00006C3F">
      <w:pPr>
        <w:snapToGrid w:val="0"/>
        <w:ind w:right="343"/>
        <w:jc w:val="center"/>
        <w:rPr>
          <w:rFonts w:ascii="Garamond" w:hAnsi="Garamond" w:cs="Calibri"/>
          <w:sz w:val="28"/>
        </w:rPr>
      </w:pPr>
    </w:p>
    <w:p w14:paraId="550E1376" w14:textId="77777777" w:rsidR="00006C3F" w:rsidRDefault="00006C3F" w:rsidP="00006C3F">
      <w:pPr>
        <w:snapToGrid w:val="0"/>
        <w:ind w:right="343"/>
        <w:jc w:val="center"/>
        <w:rPr>
          <w:rFonts w:ascii="Garamond" w:hAnsi="Garamond" w:cs="Calibri"/>
          <w:b/>
        </w:rPr>
      </w:pPr>
    </w:p>
    <w:p w14:paraId="06C8AFD7" w14:textId="6C58A0DC" w:rsidR="00557EA1" w:rsidRPr="00D16C30" w:rsidRDefault="00557EA1" w:rsidP="004F7F6B">
      <w:pPr>
        <w:spacing w:after="80"/>
        <w:jc w:val="center"/>
        <w:rPr>
          <w:rFonts w:ascii="Garamond" w:hAnsi="Garamond"/>
          <w:b/>
          <w:sz w:val="28"/>
          <w:szCs w:val="28"/>
        </w:rPr>
      </w:pPr>
    </w:p>
    <w:p w14:paraId="0D5B4653" w14:textId="7F9FB82A" w:rsidR="00F74115" w:rsidRPr="00D16C30" w:rsidRDefault="00F74115" w:rsidP="00186121">
      <w:pPr>
        <w:rPr>
          <w:rFonts w:ascii="Garamond" w:hAnsi="Garamond"/>
          <w:sz w:val="28"/>
          <w:szCs w:val="28"/>
        </w:rPr>
      </w:pPr>
      <w:bookmarkStart w:id="1" w:name="_Toc428871109"/>
      <w:bookmarkStart w:id="2" w:name="_Toc432084354"/>
      <w:bookmarkStart w:id="3" w:name="_Toc442357320"/>
    </w:p>
    <w:p w14:paraId="2D691513" w14:textId="335A5072" w:rsidR="00F74115" w:rsidRPr="00D16C30" w:rsidRDefault="00F74115" w:rsidP="00186121">
      <w:pPr>
        <w:rPr>
          <w:rFonts w:ascii="Garamond" w:hAnsi="Garamond"/>
          <w:sz w:val="28"/>
          <w:szCs w:val="28"/>
        </w:rPr>
      </w:pPr>
    </w:p>
    <w:p w14:paraId="2ACCF763" w14:textId="77777777" w:rsidR="00F74115" w:rsidRPr="00D16C30" w:rsidRDefault="00F74115" w:rsidP="00186121">
      <w:pPr>
        <w:rPr>
          <w:rFonts w:ascii="Garamond" w:hAnsi="Garamond"/>
          <w:sz w:val="28"/>
          <w:szCs w:val="28"/>
        </w:rPr>
      </w:pPr>
    </w:p>
    <w:p w14:paraId="55209C3C" w14:textId="77777777" w:rsidR="00186121" w:rsidRPr="00D16C30" w:rsidRDefault="00186121" w:rsidP="00186121">
      <w:pPr>
        <w:rPr>
          <w:rFonts w:ascii="Garamond" w:hAnsi="Garamond"/>
          <w:sz w:val="28"/>
          <w:szCs w:val="28"/>
        </w:rPr>
      </w:pPr>
    </w:p>
    <w:p w14:paraId="55209C3D" w14:textId="77777777" w:rsidR="00F86B8C" w:rsidRPr="00D16C30" w:rsidRDefault="00AE1867" w:rsidP="00186121">
      <w:pPr>
        <w:jc w:val="center"/>
        <w:rPr>
          <w:rFonts w:ascii="Garamond" w:hAnsi="Garamond" w:cs="Palatino Linotype"/>
          <w:b/>
          <w:bCs/>
          <w:caps/>
          <w:sz w:val="28"/>
          <w:szCs w:val="28"/>
        </w:rPr>
      </w:pPr>
      <w:r w:rsidRPr="00D16C30">
        <w:rPr>
          <w:rFonts w:ascii="Garamond" w:hAnsi="Garamond" w:cs="Palatino Linotype"/>
          <w:b/>
          <w:bCs/>
          <w:caps/>
          <w:sz w:val="28"/>
          <w:szCs w:val="28"/>
        </w:rPr>
        <w:t xml:space="preserve">INFORMATIVA </w:t>
      </w:r>
      <w:r w:rsidR="00F86B8C" w:rsidRPr="00D16C30">
        <w:rPr>
          <w:rFonts w:ascii="Garamond" w:hAnsi="Garamond" w:cs="Palatino Linotype"/>
          <w:b/>
          <w:bCs/>
          <w:caps/>
          <w:sz w:val="28"/>
          <w:szCs w:val="28"/>
        </w:rPr>
        <w:t>RESA AI SENSI DEL GDPR 2016/679</w:t>
      </w:r>
    </w:p>
    <w:p w14:paraId="55209C3E" w14:textId="77777777" w:rsidR="00522340" w:rsidRPr="00D16C30" w:rsidRDefault="00AE1867" w:rsidP="00186121">
      <w:pPr>
        <w:jc w:val="center"/>
        <w:rPr>
          <w:rFonts w:ascii="Garamond" w:hAnsi="Garamond" w:cs="Palatino Linotype"/>
          <w:b/>
          <w:bCs/>
          <w:caps/>
          <w:sz w:val="28"/>
          <w:szCs w:val="28"/>
        </w:rPr>
      </w:pPr>
      <w:r w:rsidRPr="00D16C30">
        <w:rPr>
          <w:rFonts w:ascii="Garamond" w:hAnsi="Garamond" w:cs="Palatino Linotype"/>
          <w:b/>
          <w:bCs/>
          <w:caps/>
          <w:sz w:val="28"/>
          <w:szCs w:val="28"/>
        </w:rPr>
        <w:t>(GENERAL DATA PROTECTION REGULATION)</w:t>
      </w:r>
    </w:p>
    <w:p w14:paraId="55209C3F" w14:textId="77777777" w:rsidR="00E209F6" w:rsidRPr="00D16C30" w:rsidRDefault="00E209F6" w:rsidP="00E71DBB">
      <w:pPr>
        <w:pStyle w:val="avviso"/>
        <w:rPr>
          <w:rFonts w:ascii="Garamond" w:hAnsi="Garamond"/>
        </w:rPr>
      </w:pPr>
    </w:p>
    <w:p w14:paraId="55209C40" w14:textId="77777777" w:rsidR="00D969FB" w:rsidRPr="00E25A9D" w:rsidRDefault="00C76E8B" w:rsidP="00AE1867">
      <w:pPr>
        <w:autoSpaceDE w:val="0"/>
        <w:autoSpaceDN w:val="0"/>
        <w:adjustRightInd w:val="0"/>
        <w:ind w:left="4248" w:firstLine="708"/>
        <w:rPr>
          <w:rFonts w:asciiTheme="minorHAnsi" w:hAnsiTheme="minorHAnsi" w:cs="Arial"/>
          <w:sz w:val="20"/>
          <w:szCs w:val="20"/>
          <w:u w:val="single"/>
        </w:rPr>
      </w:pPr>
      <w:r w:rsidRPr="00E25A9D">
        <w:br w:type="page"/>
      </w:r>
    </w:p>
    <w:p w14:paraId="55209C41" w14:textId="77777777" w:rsidR="00AE1867" w:rsidRPr="00182699" w:rsidRDefault="00AE1867" w:rsidP="00AE1867">
      <w:pPr>
        <w:pStyle w:val="Titolo1"/>
        <w:keepNext/>
        <w:keepLines/>
        <w:pageBreakBefore w:val="0"/>
        <w:numPr>
          <w:ilvl w:val="0"/>
          <w:numId w:val="0"/>
        </w:numPr>
      </w:pPr>
      <w:bookmarkStart w:id="4" w:name="_Toc354038183"/>
      <w:bookmarkStart w:id="5" w:name="_Toc380501886"/>
      <w:bookmarkStart w:id="6" w:name="_Toc391035999"/>
      <w:bookmarkStart w:id="7" w:name="_Toc391036072"/>
      <w:bookmarkStart w:id="8" w:name="_Toc392577513"/>
      <w:bookmarkStart w:id="9" w:name="_Toc393110580"/>
      <w:bookmarkStart w:id="10" w:name="_Toc393112144"/>
      <w:bookmarkStart w:id="11" w:name="_Toc393187861"/>
      <w:bookmarkStart w:id="12" w:name="_Toc393272617"/>
      <w:bookmarkStart w:id="13" w:name="_Toc393272675"/>
      <w:bookmarkStart w:id="14" w:name="_Toc393283191"/>
      <w:bookmarkStart w:id="15" w:name="_Toc393700850"/>
      <w:bookmarkStart w:id="16" w:name="_Toc393706923"/>
      <w:bookmarkStart w:id="17" w:name="_Toc397346838"/>
      <w:bookmarkStart w:id="18" w:name="_Toc397422879"/>
      <w:bookmarkStart w:id="19" w:name="_Toc403471286"/>
      <w:bookmarkStart w:id="20" w:name="_Toc406058394"/>
      <w:bookmarkStart w:id="21" w:name="_Toc406754195"/>
      <w:bookmarkStart w:id="22" w:name="_Toc416423378"/>
      <w:bookmarkStart w:id="23" w:name="_Toc500345625"/>
      <w:r w:rsidRPr="00182699">
        <w:lastRenderedPageBreak/>
        <w:t>TRATTAMENTO DEI DATI PERSONALI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5209C42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 xml:space="preserve">Premessa </w:t>
      </w:r>
    </w:p>
    <w:p w14:paraId="55209C43" w14:textId="182CE994"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Ai sensi dell’art. 13 del Regolamento Generale Europeo per la protezione dei dat</w:t>
      </w:r>
      <w:r w:rsidR="006967FC">
        <w:rPr>
          <w:rFonts w:cs="Calibri"/>
          <w:szCs w:val="24"/>
        </w:rPr>
        <w:t xml:space="preserve">i personali (GDPR) General Data Protection </w:t>
      </w:r>
      <w:r w:rsidRPr="00091A82">
        <w:rPr>
          <w:rFonts w:cs="Calibri"/>
          <w:szCs w:val="24"/>
        </w:rPr>
        <w:t>Regulation (UE) 2016/679, l</w:t>
      </w:r>
      <w:r w:rsidR="00916EF2">
        <w:rPr>
          <w:rFonts w:cs="Calibri"/>
          <w:szCs w:val="24"/>
        </w:rPr>
        <w:t>’Azienda Sanitaria Locale di Matera (ASM)</w:t>
      </w:r>
      <w:r w:rsidRPr="00091A82">
        <w:rPr>
          <w:rFonts w:cs="Calibri"/>
          <w:szCs w:val="24"/>
        </w:rPr>
        <w:t>, in qualità di “Titolare” del</w:t>
      </w:r>
      <w:r>
        <w:rPr>
          <w:rFonts w:cs="Calibri"/>
          <w:szCs w:val="24"/>
        </w:rPr>
        <w:t xml:space="preserve"> trattamento, </w:t>
      </w:r>
      <w:r w:rsidRPr="00091A82">
        <w:rPr>
          <w:rFonts w:cs="Calibri"/>
          <w:szCs w:val="24"/>
        </w:rPr>
        <w:t>fornisce le seguenti informazioni in merito all’utilizzo dei dati personali</w:t>
      </w:r>
      <w:r>
        <w:rPr>
          <w:rFonts w:cs="Calibri"/>
          <w:szCs w:val="24"/>
        </w:rPr>
        <w:t xml:space="preserve"> </w:t>
      </w:r>
      <w:r w:rsidRPr="00091A82">
        <w:rPr>
          <w:rFonts w:cs="Calibri"/>
          <w:szCs w:val="24"/>
        </w:rPr>
        <w:t>effettuato in fase di gara e propedeutico alla sti</w:t>
      </w:r>
      <w:r>
        <w:rPr>
          <w:rFonts w:cs="Calibri"/>
          <w:szCs w:val="24"/>
        </w:rPr>
        <w:t>pula del contratto da parte della/delle</w:t>
      </w:r>
      <w:r w:rsidRPr="00091A82">
        <w:rPr>
          <w:rFonts w:cs="Calibri"/>
          <w:szCs w:val="24"/>
        </w:rPr>
        <w:t xml:space="preserve"> Committente</w:t>
      </w:r>
      <w:r>
        <w:rPr>
          <w:rFonts w:cs="Calibri"/>
          <w:szCs w:val="24"/>
        </w:rPr>
        <w:t>/i</w:t>
      </w:r>
      <w:r w:rsidRPr="00091A82">
        <w:rPr>
          <w:rFonts w:cs="Calibri"/>
          <w:szCs w:val="24"/>
        </w:rPr>
        <w:t>. Il trattamento dei dati acquisiti per lo svolgimento di funzioni istituzionali e nell’esecuzione dei propri compiti di interesse pubblico o comunque connessi all'esercizio dei propri pubblici poteri da parte dell</w:t>
      </w:r>
      <w:r w:rsidR="00916EF2">
        <w:rPr>
          <w:rFonts w:cs="Calibri"/>
          <w:szCs w:val="24"/>
        </w:rPr>
        <w:t>’ASM</w:t>
      </w:r>
      <w:r w:rsidRPr="00091A82">
        <w:rPr>
          <w:rFonts w:cs="Calibri"/>
          <w:szCs w:val="24"/>
        </w:rPr>
        <w:t xml:space="preserve"> è lecito ai sensi dell’art. 6 “Liceità del trattamento” e non necessita del consenso</w:t>
      </w:r>
      <w:r>
        <w:rPr>
          <w:rFonts w:cs="Calibri"/>
          <w:szCs w:val="24"/>
        </w:rPr>
        <w:t xml:space="preserve"> degli interessati.</w:t>
      </w:r>
    </w:p>
    <w:p w14:paraId="55209C44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 xml:space="preserve">Fonte dei dati personali </w:t>
      </w:r>
    </w:p>
    <w:p w14:paraId="55209C45" w14:textId="77777777"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La raccolta dei dati personali viene effettuata registrando i dati forniti</w:t>
      </w:r>
      <w:r>
        <w:rPr>
          <w:rFonts w:cs="Calibri"/>
          <w:szCs w:val="24"/>
        </w:rPr>
        <w:t xml:space="preserve"> dai concorrenti, in qualità di interessati</w:t>
      </w:r>
      <w:r w:rsidRPr="00091A82">
        <w:rPr>
          <w:rFonts w:cs="Calibri"/>
          <w:szCs w:val="24"/>
        </w:rPr>
        <w:t>, al momento della compilazione della modulistica per la presentazione dell’istanza per</w:t>
      </w:r>
      <w:r>
        <w:rPr>
          <w:rFonts w:cs="Calibri"/>
          <w:szCs w:val="24"/>
        </w:rPr>
        <w:t xml:space="preserve"> la partecipazione alla presente procedura di gara.</w:t>
      </w:r>
    </w:p>
    <w:p w14:paraId="55209C46" w14:textId="77777777"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In particolare, i dati trattati </w:t>
      </w:r>
      <w:r w:rsidRPr="00FC5BA7">
        <w:rPr>
          <w:rFonts w:cs="Calibri"/>
          <w:szCs w:val="24"/>
        </w:rPr>
        <w:t>per le finalità sopra specificate</w:t>
      </w:r>
      <w:r w:rsidRPr="00091A82">
        <w:rPr>
          <w:rFonts w:cs="Calibri"/>
          <w:szCs w:val="24"/>
        </w:rPr>
        <w:t xml:space="preserve"> sono i dati anagrafici</w:t>
      </w:r>
      <w:r w:rsidRPr="00FC5BA7">
        <w:rPr>
          <w:rFonts w:cs="Calibri"/>
          <w:szCs w:val="24"/>
        </w:rPr>
        <w:t xml:space="preserve"> e di contatto</w:t>
      </w:r>
      <w:r w:rsidRPr="00091A82">
        <w:rPr>
          <w:rFonts w:cs="Calibri"/>
          <w:szCs w:val="24"/>
        </w:rPr>
        <w:t>, Codice Fiscale, Coordinate Bancarie, Atti notarili per cambi gestione e/o ra</w:t>
      </w:r>
      <w:r>
        <w:rPr>
          <w:rFonts w:cs="Calibri"/>
          <w:szCs w:val="24"/>
        </w:rPr>
        <w:t>gione sociale, Atti giudiziari,</w:t>
      </w:r>
      <w:r w:rsidRPr="00FC5BA7">
        <w:rPr>
          <w:rFonts w:cs="Calibri"/>
          <w:szCs w:val="24"/>
        </w:rPr>
        <w:t xml:space="preserve"> dati relativi a condanne penali e a reati di cui all’art. 10 Regolamento UE, limitatamente al solo scopo di valutare il possesso dei requisiti e delle qualità previsti dalla vigente normativa applicabile ai fini della partecipazione alla gara e dell’aggiudicazione. Non vengono, invece, richiesti </w:t>
      </w:r>
      <w:r>
        <w:rPr>
          <w:rFonts w:cs="Calibri"/>
          <w:szCs w:val="24"/>
        </w:rPr>
        <w:t xml:space="preserve">e trattati </w:t>
      </w:r>
      <w:r w:rsidRPr="00FC5BA7">
        <w:rPr>
          <w:rFonts w:cs="Calibri"/>
          <w:szCs w:val="24"/>
        </w:rPr>
        <w:t>i dati rientranti nelle “categorie particolari di dati personali” (cd. “sensibili”), ai sensi, di cui all’art. 9 Regolamento UE.</w:t>
      </w:r>
    </w:p>
    <w:p w14:paraId="55209C47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bookmarkStart w:id="24" w:name="_Ref9265534"/>
      <w:r w:rsidRPr="00091A82">
        <w:t>Finalità del trattamento e base giuridica</w:t>
      </w:r>
      <w:bookmarkEnd w:id="24"/>
    </w:p>
    <w:p w14:paraId="55209C48" w14:textId="0F15A647"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In relazione alle attività di rispettiva competenza svolte dall</w:t>
      </w:r>
      <w:r w:rsidR="00916EF2">
        <w:rPr>
          <w:rFonts w:cs="Calibri"/>
          <w:szCs w:val="24"/>
        </w:rPr>
        <w:t>’ASM</w:t>
      </w:r>
      <w:r w:rsidRPr="00091A82">
        <w:rPr>
          <w:rFonts w:cs="Calibri"/>
          <w:szCs w:val="24"/>
        </w:rPr>
        <w:t>, si segnala che:</w:t>
      </w:r>
    </w:p>
    <w:p w14:paraId="55209C49" w14:textId="6E7FBDEA" w:rsidR="00AE1867" w:rsidRPr="00091A82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091A82">
        <w:rPr>
          <w:rFonts w:cs="Calibri"/>
          <w:szCs w:val="24"/>
        </w:rPr>
        <w:t>i dati forniti dai concorrenti vengono raccolti e trattati dall</w:t>
      </w:r>
      <w:r w:rsidR="00916EF2">
        <w:rPr>
          <w:rFonts w:cs="Calibri"/>
          <w:szCs w:val="24"/>
        </w:rPr>
        <w:t>’ASM</w:t>
      </w:r>
      <w:r w:rsidRPr="00091A82">
        <w:rPr>
          <w:rFonts w:cs="Calibri"/>
          <w:szCs w:val="24"/>
        </w:rPr>
        <w:t xml:space="preserve"> in qualità di stazione appaltante, per verificare la sussistenza dei requisiti richiesti dalla legge ai fini della partecipazione alla gara e, in particolare, ai fini della verifica delle capacità amministrative e tecnico-economiche di tali soggetti, nonché ai fini dell’aggiudicazione, in adempimento di precisi obblighi di legge derivanti dalla normativa in materia di appalti e contrattualistica pubblica;</w:t>
      </w:r>
    </w:p>
    <w:p w14:paraId="55209C4A" w14:textId="33554E44" w:rsidR="00AE1867" w:rsidRPr="00091A82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091A82">
        <w:rPr>
          <w:rFonts w:cs="Calibri"/>
          <w:szCs w:val="24"/>
        </w:rPr>
        <w:t>i dati forniti dal concorrente aggiudicatario vengono acquisiti dall</w:t>
      </w:r>
      <w:r w:rsidR="00916EF2">
        <w:rPr>
          <w:rFonts w:cs="Calibri"/>
          <w:szCs w:val="24"/>
        </w:rPr>
        <w:t>’ASM</w:t>
      </w:r>
      <w:r w:rsidRPr="00AA2C30">
        <w:rPr>
          <w:rFonts w:cs="Calibri"/>
          <w:szCs w:val="24"/>
        </w:rPr>
        <w:t xml:space="preserve"> </w:t>
      </w:r>
      <w:r w:rsidRPr="00091A82">
        <w:rPr>
          <w:rFonts w:cs="Calibri"/>
          <w:szCs w:val="24"/>
        </w:rPr>
        <w:t>ai fini della redazione e della stipula del Contratto, per l’adempimento degli obblighi legali ad esso connessi, oltre che per la gestione ed esecuzione economica ed amministrativa del contratto stesso.</w:t>
      </w:r>
    </w:p>
    <w:p w14:paraId="55209C4B" w14:textId="77777777" w:rsidR="00AE1867" w:rsidRDefault="00AE1867" w:rsidP="00AE1867">
      <w:pPr>
        <w:rPr>
          <w:rFonts w:cs="Calibri"/>
          <w:szCs w:val="24"/>
        </w:rPr>
      </w:pPr>
      <w:r w:rsidRPr="005A5E64">
        <w:rPr>
          <w:rFonts w:cs="Calibri"/>
          <w:szCs w:val="24"/>
        </w:rPr>
        <w:t>Le basi giuri</w:t>
      </w:r>
      <w:r>
        <w:rPr>
          <w:rFonts w:cs="Calibri"/>
          <w:szCs w:val="24"/>
        </w:rPr>
        <w:t>diche principali del trattamento sono: Il c</w:t>
      </w:r>
      <w:r w:rsidRPr="005A5E64">
        <w:rPr>
          <w:rFonts w:cs="Calibri"/>
          <w:szCs w:val="24"/>
        </w:rPr>
        <w:t>odice dei contratti pubblici</w:t>
      </w:r>
      <w:r>
        <w:rPr>
          <w:rFonts w:cs="Calibri"/>
          <w:szCs w:val="24"/>
        </w:rPr>
        <w:t xml:space="preserve"> (</w:t>
      </w:r>
      <w:r w:rsidRPr="005A5E64">
        <w:rPr>
          <w:rFonts w:cs="Calibri"/>
          <w:szCs w:val="24"/>
        </w:rPr>
        <w:t>decreto legislativo 18 aprile 2016, n. 50</w:t>
      </w:r>
      <w:r>
        <w:rPr>
          <w:rFonts w:cs="Calibri"/>
          <w:szCs w:val="24"/>
        </w:rPr>
        <w:t xml:space="preserve"> e s.m.i.) – il codice dell’Amministrazione Digitale</w:t>
      </w:r>
      <w:r w:rsidRPr="009E5007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(</w:t>
      </w:r>
      <w:r w:rsidRPr="007A376B">
        <w:rPr>
          <w:rFonts w:cs="Calibri"/>
          <w:szCs w:val="24"/>
        </w:rPr>
        <w:t>decreto legislativo</w:t>
      </w:r>
      <w:r>
        <w:rPr>
          <w:rFonts w:cs="Calibri"/>
          <w:szCs w:val="24"/>
        </w:rPr>
        <w:t xml:space="preserve"> </w:t>
      </w:r>
      <w:r w:rsidRPr="009E5007">
        <w:rPr>
          <w:rFonts w:cs="Calibri"/>
          <w:szCs w:val="24"/>
        </w:rPr>
        <w:t>7 marzo 2005, n. 82</w:t>
      </w:r>
      <w:r>
        <w:rPr>
          <w:rFonts w:cs="Calibri"/>
          <w:szCs w:val="24"/>
        </w:rPr>
        <w:t xml:space="preserve"> e s.m.i.) - </w:t>
      </w:r>
      <w:r w:rsidRPr="00C618F9">
        <w:rPr>
          <w:rFonts w:cs="Calibri"/>
          <w:szCs w:val="24"/>
        </w:rPr>
        <w:t>Decreto legislativo 6 settembre 2011, n. 159</w:t>
      </w:r>
      <w:r>
        <w:rPr>
          <w:rFonts w:cs="Calibri"/>
          <w:szCs w:val="24"/>
        </w:rPr>
        <w:t xml:space="preserve"> e s.m.i.</w:t>
      </w:r>
      <w:r w:rsidRPr="009E5007">
        <w:rPr>
          <w:rFonts w:cs="Calibri"/>
          <w:szCs w:val="24"/>
        </w:rPr>
        <w:t>, inerenti la documentazione antimafia</w:t>
      </w:r>
      <w:r>
        <w:rPr>
          <w:rFonts w:cs="Calibri"/>
          <w:szCs w:val="24"/>
        </w:rPr>
        <w:t xml:space="preserve"> - </w:t>
      </w:r>
      <w:r w:rsidRPr="00C618F9">
        <w:rPr>
          <w:rFonts w:cs="Calibri"/>
          <w:szCs w:val="24"/>
        </w:rPr>
        <w:t>Legge 7 agosto 1990, n. 241</w:t>
      </w:r>
      <w:r>
        <w:rPr>
          <w:rFonts w:cs="Calibri"/>
          <w:szCs w:val="24"/>
        </w:rPr>
        <w:t xml:space="preserve"> e s.m.i. “</w:t>
      </w:r>
      <w:r w:rsidRPr="00C618F9">
        <w:rPr>
          <w:rFonts w:cs="Calibri"/>
          <w:szCs w:val="24"/>
        </w:rPr>
        <w:t>Nuove norme sul procedimento amministrativo</w:t>
      </w:r>
      <w:r>
        <w:rPr>
          <w:rFonts w:cs="Calibri"/>
          <w:szCs w:val="24"/>
        </w:rPr>
        <w:t>” - D</w:t>
      </w:r>
      <w:r w:rsidRPr="00C618F9">
        <w:rPr>
          <w:rFonts w:cs="Calibri"/>
          <w:szCs w:val="24"/>
        </w:rPr>
        <w:t xml:space="preserve">ecreto del </w:t>
      </w:r>
      <w:r>
        <w:rPr>
          <w:rFonts w:cs="Calibri"/>
          <w:szCs w:val="24"/>
        </w:rPr>
        <w:t>P</w:t>
      </w:r>
      <w:r w:rsidRPr="00C618F9">
        <w:rPr>
          <w:rFonts w:cs="Calibri"/>
          <w:szCs w:val="24"/>
        </w:rPr>
        <w:t xml:space="preserve">residente della </w:t>
      </w:r>
      <w:r>
        <w:rPr>
          <w:rFonts w:cs="Calibri"/>
          <w:szCs w:val="24"/>
        </w:rPr>
        <w:t>R</w:t>
      </w:r>
      <w:r w:rsidRPr="00C618F9">
        <w:rPr>
          <w:rFonts w:cs="Calibri"/>
          <w:szCs w:val="24"/>
        </w:rPr>
        <w:t xml:space="preserve">epubblica 28 dicembre 2000, n. 445 "Disposizioni legislative in materia di documentazione amministrativa </w:t>
      </w:r>
      <w:r>
        <w:rPr>
          <w:rFonts w:cs="Calibri"/>
          <w:szCs w:val="24"/>
        </w:rPr>
        <w:t>e s.m.i.</w:t>
      </w:r>
    </w:p>
    <w:p w14:paraId="55209C4C" w14:textId="274F71DA" w:rsidR="00AE1867" w:rsidRDefault="00916EF2" w:rsidP="00AE1867">
      <w:pPr>
        <w:rPr>
          <w:rFonts w:cs="Calibri"/>
          <w:szCs w:val="24"/>
        </w:rPr>
      </w:pPr>
      <w:r>
        <w:rPr>
          <w:rFonts w:cs="Calibri"/>
          <w:szCs w:val="24"/>
        </w:rPr>
        <w:t>Tutti i dati acquisiti dall’ASM po</w:t>
      </w:r>
      <w:r w:rsidR="00AE1867" w:rsidRPr="00091A82">
        <w:rPr>
          <w:rFonts w:cs="Calibri"/>
          <w:szCs w:val="24"/>
        </w:rPr>
        <w:t>tranno essere trattati</w:t>
      </w:r>
      <w:r w:rsidR="00AE1867">
        <w:rPr>
          <w:rFonts w:cs="Calibri"/>
          <w:szCs w:val="24"/>
        </w:rPr>
        <w:t xml:space="preserve">, in forma anonima, </w:t>
      </w:r>
      <w:r w:rsidR="00AE1867" w:rsidRPr="00091A82">
        <w:rPr>
          <w:rFonts w:cs="Calibri"/>
          <w:szCs w:val="24"/>
        </w:rPr>
        <w:t>anche per fini di studio e statistici, nel rispetto della normativa vigente, per le finalità istituzionali in relazione al monitoraggio dei consumi ed al controllo della spesa, nonché per l’analisi degli ulteriori risparmi di spesa ottenibili.</w:t>
      </w:r>
    </w:p>
    <w:p w14:paraId="55209C4D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lastRenderedPageBreak/>
        <w:t>Modalità di trattamento dei dati</w:t>
      </w:r>
    </w:p>
    <w:p w14:paraId="55209C4E" w14:textId="77777777"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 in conformità alle disposizioni </w:t>
      </w:r>
      <w:r>
        <w:rPr>
          <w:rFonts w:cs="Calibri"/>
          <w:szCs w:val="24"/>
        </w:rPr>
        <w:t xml:space="preserve">previste dall’articolo 32 </w:t>
      </w:r>
      <w:r w:rsidRPr="00FC5BA7">
        <w:rPr>
          <w:rFonts w:cs="Calibri"/>
          <w:szCs w:val="24"/>
        </w:rPr>
        <w:t>Regolamento UE</w:t>
      </w:r>
      <w:r>
        <w:rPr>
          <w:rFonts w:cs="Calibri"/>
          <w:szCs w:val="24"/>
        </w:rPr>
        <w:t>.</w:t>
      </w:r>
    </w:p>
    <w:p w14:paraId="55209C4F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>Facoltatività del conferimento dei dati</w:t>
      </w:r>
    </w:p>
    <w:p w14:paraId="55209C50" w14:textId="673ECBE0"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Il conferimento dei dati è facoltativo, ma</w:t>
      </w:r>
      <w:r w:rsidR="00FA7DD3">
        <w:rPr>
          <w:rFonts w:cs="Calibri"/>
          <w:szCs w:val="24"/>
        </w:rPr>
        <w:t>,</w:t>
      </w:r>
      <w:r w:rsidRPr="00091A82">
        <w:rPr>
          <w:rFonts w:cs="Calibri"/>
          <w:szCs w:val="24"/>
        </w:rPr>
        <w:t xml:space="preserve"> in mancanza</w:t>
      </w:r>
      <w:r w:rsidR="00FA7DD3">
        <w:rPr>
          <w:rFonts w:cs="Calibri"/>
          <w:szCs w:val="24"/>
        </w:rPr>
        <w:t>,</w:t>
      </w:r>
      <w:r w:rsidRPr="00091A82">
        <w:rPr>
          <w:rFonts w:cs="Calibri"/>
          <w:szCs w:val="24"/>
        </w:rPr>
        <w:t xml:space="preserve"> non sarà possibile adempiere alle finalità descritte al punto </w:t>
      </w:r>
      <w:r>
        <w:rPr>
          <w:rFonts w:cs="Calibri"/>
          <w:szCs w:val="24"/>
        </w:rPr>
        <w:fldChar w:fldCharType="begin"/>
      </w:r>
      <w:r>
        <w:rPr>
          <w:rFonts w:cs="Calibri"/>
          <w:szCs w:val="24"/>
        </w:rPr>
        <w:instrText xml:space="preserve"> REF _Ref9265534 \r \h  \* MERGEFORMAT </w:instrText>
      </w:r>
      <w:r>
        <w:rPr>
          <w:rFonts w:cs="Calibri"/>
          <w:szCs w:val="24"/>
        </w:rPr>
      </w:r>
      <w:r>
        <w:rPr>
          <w:rFonts w:cs="Calibri"/>
          <w:szCs w:val="24"/>
        </w:rPr>
        <w:fldChar w:fldCharType="separate"/>
      </w:r>
      <w:r w:rsidR="009154D9">
        <w:rPr>
          <w:rFonts w:cs="Calibri"/>
          <w:szCs w:val="24"/>
        </w:rPr>
        <w:t>3</w:t>
      </w:r>
      <w:r>
        <w:rPr>
          <w:rFonts w:cs="Calibri"/>
          <w:szCs w:val="24"/>
        </w:rPr>
        <w:fldChar w:fldCharType="end"/>
      </w:r>
      <w:r>
        <w:rPr>
          <w:rFonts w:cs="Calibri"/>
          <w:szCs w:val="24"/>
        </w:rPr>
        <w:t xml:space="preserve"> (“Finalità del trattamento”).</w:t>
      </w:r>
    </w:p>
    <w:p w14:paraId="55209C51" w14:textId="7E85CE23" w:rsidR="00AE1867" w:rsidRPr="00091A82" w:rsidRDefault="00AE1867" w:rsidP="00AE1867">
      <w:pPr>
        <w:rPr>
          <w:rFonts w:cs="Calibri"/>
          <w:szCs w:val="24"/>
        </w:rPr>
      </w:pPr>
      <w:r w:rsidRPr="00AA2C30">
        <w:rPr>
          <w:rFonts w:cs="Calibri"/>
          <w:szCs w:val="24"/>
        </w:rPr>
        <w:t xml:space="preserve">Il concorrente è consapevole che i dati forniti </w:t>
      </w:r>
      <w:r w:rsidR="00916EF2">
        <w:rPr>
          <w:rFonts w:cs="Calibri"/>
          <w:szCs w:val="24"/>
        </w:rPr>
        <w:t>all’ASM</w:t>
      </w:r>
      <w:r w:rsidRPr="00AA2C30">
        <w:rPr>
          <w:rFonts w:cs="Calibri"/>
          <w:szCs w:val="24"/>
        </w:rPr>
        <w:t xml:space="preserve">, in caso di aggiudicazione, saranno </w:t>
      </w:r>
      <w:r w:rsidR="00916EF2">
        <w:rPr>
          <w:rFonts w:cs="Calibri"/>
          <w:szCs w:val="24"/>
        </w:rPr>
        <w:t>utilizzati pe</w:t>
      </w:r>
      <w:r w:rsidRPr="00AA2C30">
        <w:rPr>
          <w:rFonts w:cs="Calibri"/>
          <w:szCs w:val="24"/>
        </w:rPr>
        <w:t>r le finalità relative alla sottoscrizione</w:t>
      </w:r>
      <w:r>
        <w:rPr>
          <w:rFonts w:cs="Calibri"/>
          <w:szCs w:val="24"/>
        </w:rPr>
        <w:t xml:space="preserve">, gestione ed </w:t>
      </w:r>
      <w:r w:rsidRPr="00AA2C30">
        <w:rPr>
          <w:rFonts w:cs="Calibri"/>
          <w:szCs w:val="24"/>
        </w:rPr>
        <w:t>esecuzione del contratto e per i relativi adempimenti di legge</w:t>
      </w:r>
      <w:r w:rsidR="00916EF2">
        <w:rPr>
          <w:rFonts w:cs="Calibri"/>
          <w:szCs w:val="24"/>
        </w:rPr>
        <w:t>.</w:t>
      </w:r>
    </w:p>
    <w:p w14:paraId="55209C52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>Categorie di soggetti ai quali i dati possono essere comunicati o che possono venirne a conoscenza in qualità di Responsabili o Incaricati</w:t>
      </w:r>
    </w:p>
    <w:p w14:paraId="55209C53" w14:textId="3CBD6841"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I dati personali</w:t>
      </w:r>
      <w:r>
        <w:rPr>
          <w:rFonts w:cs="Calibri"/>
          <w:szCs w:val="24"/>
        </w:rPr>
        <w:t xml:space="preserve"> forniti</w:t>
      </w:r>
      <w:r w:rsidRPr="00091A82">
        <w:rPr>
          <w:rFonts w:cs="Calibri"/>
          <w:szCs w:val="24"/>
        </w:rPr>
        <w:t xml:space="preserve"> potranno essere conosciuti esclusivamente dai funzionari dell</w:t>
      </w:r>
      <w:r w:rsidR="00916EF2">
        <w:rPr>
          <w:rFonts w:cs="Calibri"/>
          <w:szCs w:val="24"/>
        </w:rPr>
        <w:t>’ASM</w:t>
      </w:r>
      <w:r w:rsidRPr="00091A82">
        <w:rPr>
          <w:rFonts w:cs="Calibri"/>
          <w:szCs w:val="24"/>
        </w:rPr>
        <w:t xml:space="preserve">, individuati quali autorizzati </w:t>
      </w:r>
      <w:r>
        <w:rPr>
          <w:rFonts w:cs="Calibri"/>
          <w:szCs w:val="24"/>
        </w:rPr>
        <w:t>e/o Incaricati del trattamento.</w:t>
      </w:r>
    </w:p>
    <w:p w14:paraId="55209C54" w14:textId="3D773032"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Esclusivamente per le finalità previste al paragrafo </w:t>
      </w:r>
      <w:r>
        <w:rPr>
          <w:rFonts w:cs="Calibri"/>
          <w:szCs w:val="24"/>
        </w:rPr>
        <w:fldChar w:fldCharType="begin"/>
      </w:r>
      <w:r>
        <w:rPr>
          <w:rFonts w:cs="Calibri"/>
          <w:szCs w:val="24"/>
        </w:rPr>
        <w:instrText xml:space="preserve"> REF _Ref9265534 \r \h  \* MERGEFORMAT </w:instrText>
      </w:r>
      <w:r>
        <w:rPr>
          <w:rFonts w:cs="Calibri"/>
          <w:szCs w:val="24"/>
        </w:rPr>
      </w:r>
      <w:r>
        <w:rPr>
          <w:rFonts w:cs="Calibri"/>
          <w:szCs w:val="24"/>
        </w:rPr>
        <w:fldChar w:fldCharType="separate"/>
      </w:r>
      <w:r w:rsidR="009154D9">
        <w:rPr>
          <w:rFonts w:cs="Calibri"/>
          <w:szCs w:val="24"/>
        </w:rPr>
        <w:t>3</w:t>
      </w:r>
      <w:r>
        <w:rPr>
          <w:rFonts w:cs="Calibri"/>
          <w:szCs w:val="24"/>
        </w:rPr>
        <w:fldChar w:fldCharType="end"/>
      </w:r>
      <w:r w:rsidRPr="00091A82">
        <w:rPr>
          <w:rFonts w:cs="Calibri"/>
          <w:szCs w:val="24"/>
        </w:rPr>
        <w:t xml:space="preserve"> (Finalità del trattamento)</w:t>
      </w:r>
      <w:r>
        <w:rPr>
          <w:rFonts w:cs="Calibri"/>
          <w:szCs w:val="24"/>
        </w:rPr>
        <w:t xml:space="preserve">, </w:t>
      </w:r>
      <w:r w:rsidRPr="00ED3FF0">
        <w:rPr>
          <w:rFonts w:cs="Calibri"/>
          <w:szCs w:val="24"/>
        </w:rPr>
        <w:t>previa designazione in qualità</w:t>
      </w:r>
      <w:r>
        <w:rPr>
          <w:rFonts w:cs="Calibri"/>
          <w:szCs w:val="24"/>
        </w:rPr>
        <w:t xml:space="preserve"> di autorizzati</w:t>
      </w:r>
      <w:r w:rsidRPr="00091A82">
        <w:rPr>
          <w:rFonts w:cs="Calibri"/>
          <w:szCs w:val="24"/>
        </w:rPr>
        <w:t>, possono venire a conoscenza dei dati personali</w:t>
      </w:r>
      <w:r>
        <w:rPr>
          <w:rFonts w:cs="Calibri"/>
          <w:szCs w:val="24"/>
        </w:rPr>
        <w:t>:</w:t>
      </w:r>
    </w:p>
    <w:p w14:paraId="55209C55" w14:textId="6D576D05" w:rsidR="00AE1867" w:rsidRDefault="00AE1867" w:rsidP="00AE1867">
      <w:pPr>
        <w:pStyle w:val="Paragrafoelenco"/>
        <w:numPr>
          <w:ilvl w:val="0"/>
          <w:numId w:val="10"/>
        </w:numPr>
        <w:spacing w:before="0"/>
        <w:rPr>
          <w:rFonts w:cs="Calibri"/>
          <w:szCs w:val="24"/>
        </w:rPr>
      </w:pPr>
      <w:r w:rsidRPr="00ED3FF0">
        <w:rPr>
          <w:rFonts w:cs="Calibri"/>
          <w:szCs w:val="24"/>
        </w:rPr>
        <w:t>collaboratori autonomi, professionisti, consulenti, che prestino attività di consulenza o assistenza a</w:t>
      </w:r>
      <w:r w:rsidR="00916EF2">
        <w:rPr>
          <w:rFonts w:cs="Calibri"/>
          <w:szCs w:val="24"/>
        </w:rPr>
        <w:t>ll’ASM</w:t>
      </w:r>
      <w:r w:rsidRPr="00ED3FF0">
        <w:rPr>
          <w:rFonts w:cs="Calibri"/>
          <w:szCs w:val="24"/>
        </w:rPr>
        <w:t xml:space="preserve"> in ordine al procedimento di gara, anche per l’eventuale tutela in giudizio, o per studi di settore o fini statistici;</w:t>
      </w:r>
    </w:p>
    <w:p w14:paraId="55209C56" w14:textId="77777777" w:rsidR="00AE1867" w:rsidRDefault="00AE1867" w:rsidP="00AE1867">
      <w:pPr>
        <w:pStyle w:val="Paragrafoelenco"/>
        <w:numPr>
          <w:ilvl w:val="0"/>
          <w:numId w:val="10"/>
        </w:numPr>
        <w:spacing w:before="0"/>
        <w:rPr>
          <w:rFonts w:cs="Calibri"/>
          <w:szCs w:val="24"/>
        </w:rPr>
      </w:pPr>
      <w:r w:rsidRPr="00ED3FF0">
        <w:rPr>
          <w:rFonts w:cs="Calibri"/>
          <w:szCs w:val="24"/>
        </w:rPr>
        <w:t>eventuali sogge</w:t>
      </w:r>
      <w:r>
        <w:rPr>
          <w:rFonts w:cs="Calibri"/>
          <w:szCs w:val="24"/>
        </w:rPr>
        <w:t>tti esterni, facenti parte della Commissione</w:t>
      </w:r>
      <w:r w:rsidRPr="00ED3FF0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giudicatrice </w:t>
      </w:r>
      <w:r w:rsidRPr="00ED3FF0">
        <w:rPr>
          <w:rFonts w:cs="Calibri"/>
          <w:szCs w:val="24"/>
        </w:rPr>
        <w:t>e</w:t>
      </w:r>
      <w:r>
        <w:rPr>
          <w:rFonts w:cs="Calibri"/>
          <w:szCs w:val="24"/>
        </w:rPr>
        <w:t>/o</w:t>
      </w:r>
      <w:r w:rsidRPr="00ED3FF0">
        <w:rPr>
          <w:rFonts w:cs="Calibri"/>
          <w:szCs w:val="24"/>
        </w:rPr>
        <w:t xml:space="preserve"> di collaudo</w:t>
      </w:r>
      <w:r>
        <w:rPr>
          <w:rFonts w:cs="Calibri"/>
          <w:szCs w:val="24"/>
        </w:rPr>
        <w:t>;</w:t>
      </w:r>
    </w:p>
    <w:p w14:paraId="55209C57" w14:textId="77777777" w:rsidR="00AE1867" w:rsidRDefault="00AE1867" w:rsidP="00AE1867">
      <w:pPr>
        <w:pStyle w:val="Paragrafoelenco"/>
        <w:numPr>
          <w:ilvl w:val="0"/>
          <w:numId w:val="10"/>
        </w:numPr>
        <w:spacing w:before="0"/>
        <w:rPr>
          <w:rFonts w:cs="Calibri"/>
          <w:szCs w:val="24"/>
        </w:rPr>
      </w:pPr>
      <w:r w:rsidRPr="00ED3FF0">
        <w:rPr>
          <w:rFonts w:cs="Calibri"/>
          <w:szCs w:val="24"/>
        </w:rPr>
        <w:t>altri concorrenti che facciano richiesta di accesso ai documenti di gara nei limiti consentiti ai sensi della legge 7 agosto 1990, n. 241</w:t>
      </w:r>
      <w:r>
        <w:rPr>
          <w:rFonts w:cs="Calibri"/>
          <w:szCs w:val="24"/>
        </w:rPr>
        <w:t>;</w:t>
      </w:r>
    </w:p>
    <w:p w14:paraId="55209C58" w14:textId="77777777" w:rsidR="00AE1867" w:rsidRDefault="00AE1867" w:rsidP="00AE1867">
      <w:pPr>
        <w:pStyle w:val="Paragrafoelenco"/>
        <w:numPr>
          <w:ilvl w:val="0"/>
          <w:numId w:val="10"/>
        </w:numPr>
        <w:spacing w:before="0"/>
        <w:rPr>
          <w:rFonts w:cs="Calibri"/>
          <w:szCs w:val="24"/>
        </w:rPr>
      </w:pPr>
      <w:r w:rsidRPr="00ED3FF0">
        <w:rPr>
          <w:rFonts w:cs="Calibri"/>
          <w:szCs w:val="24"/>
        </w:rPr>
        <w:t>l’Autorità Nazionale Anticorruzione, in osservanza a quanto previsto dalla Determinazione AVCP n. 1 del 10/01/2008</w:t>
      </w:r>
      <w:r>
        <w:rPr>
          <w:rFonts w:cs="Calibri"/>
          <w:szCs w:val="24"/>
        </w:rPr>
        <w:t>.</w:t>
      </w:r>
    </w:p>
    <w:p w14:paraId="55209C59" w14:textId="24DE3183" w:rsidR="00AE1867" w:rsidRPr="005A5E64" w:rsidRDefault="00472D83" w:rsidP="00AE1867">
      <w:pPr>
        <w:rPr>
          <w:rFonts w:cs="Calibri"/>
          <w:szCs w:val="24"/>
        </w:rPr>
      </w:pPr>
      <w:r>
        <w:rPr>
          <w:rFonts w:cs="Calibri"/>
          <w:szCs w:val="24"/>
        </w:rPr>
        <w:t>P</w:t>
      </w:r>
      <w:r w:rsidRPr="00091A82">
        <w:rPr>
          <w:rFonts w:cs="Calibri"/>
          <w:szCs w:val="24"/>
        </w:rPr>
        <w:t xml:space="preserve">ossono </w:t>
      </w:r>
      <w:r>
        <w:rPr>
          <w:rFonts w:cs="Calibri"/>
          <w:szCs w:val="24"/>
        </w:rPr>
        <w:t xml:space="preserve">trattare </w:t>
      </w:r>
      <w:r w:rsidRPr="00091A82">
        <w:rPr>
          <w:rFonts w:cs="Calibri"/>
          <w:szCs w:val="24"/>
        </w:rPr>
        <w:t>i dati personali</w:t>
      </w:r>
      <w:r w:rsidRPr="00E47B3F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i</w:t>
      </w:r>
      <w:r w:rsidR="00AE1867" w:rsidRPr="00C65284">
        <w:rPr>
          <w:rFonts w:cs="Calibri"/>
          <w:szCs w:val="24"/>
        </w:rPr>
        <w:t>n qualità di Responsabili esterni</w:t>
      </w:r>
      <w:r w:rsidR="00AE1867">
        <w:rPr>
          <w:rFonts w:cs="Calibri"/>
          <w:szCs w:val="24"/>
        </w:rPr>
        <w:t xml:space="preserve">, </w:t>
      </w:r>
      <w:r w:rsidR="00AE1867" w:rsidRPr="000D231F">
        <w:rPr>
          <w:rFonts w:cs="Calibri"/>
          <w:szCs w:val="24"/>
        </w:rPr>
        <w:t>previa designazione</w:t>
      </w:r>
      <w:r w:rsidR="00AE1867">
        <w:rPr>
          <w:rFonts w:cs="Calibri"/>
          <w:szCs w:val="24"/>
        </w:rPr>
        <w:t>, S</w:t>
      </w:r>
      <w:r w:rsidR="00AE1867" w:rsidRPr="00E47B3F">
        <w:rPr>
          <w:rFonts w:cs="Calibri"/>
          <w:szCs w:val="24"/>
        </w:rPr>
        <w:t xml:space="preserve">ocietà </w:t>
      </w:r>
      <w:r w:rsidR="00AE1867" w:rsidRPr="005A5E64">
        <w:rPr>
          <w:rFonts w:cs="Calibri"/>
          <w:szCs w:val="24"/>
        </w:rPr>
        <w:t>terze fornitrici di servizi per l</w:t>
      </w:r>
      <w:r w:rsidR="00916EF2">
        <w:rPr>
          <w:rFonts w:cs="Calibri"/>
          <w:szCs w:val="24"/>
        </w:rPr>
        <w:t>’ASM</w:t>
      </w:r>
      <w:r w:rsidR="00AE1867" w:rsidRPr="005A5E64">
        <w:rPr>
          <w:rFonts w:cs="Calibri"/>
          <w:szCs w:val="24"/>
        </w:rPr>
        <w:t>, garantendo il medesimo livello di protezione.</w:t>
      </w:r>
    </w:p>
    <w:p w14:paraId="55209C5A" w14:textId="77777777" w:rsidR="00AE1867" w:rsidRDefault="00AE1867" w:rsidP="00AE1867"/>
    <w:p w14:paraId="55209C5B" w14:textId="4FCD7DA8" w:rsidR="00AE1867" w:rsidRPr="00ED3FF0" w:rsidRDefault="00AE1867" w:rsidP="00AE1867">
      <w:r w:rsidRPr="00ED3FF0">
        <w:t>Alcun</w:t>
      </w:r>
      <w:r w:rsidR="00916EF2">
        <w:t>i dati personali comunicati all’ASM</w:t>
      </w:r>
      <w:r w:rsidRPr="00ED3FF0">
        <w:t>, nel rispetto della normativa di cui al D. Lgs. 33/2013</w:t>
      </w:r>
      <w:r>
        <w:t>,</w:t>
      </w:r>
      <w:r w:rsidRPr="00ED3FF0">
        <w:t xml:space="preserve"> sono soggetti alla pubblicità sul sito istituzionale dell’Ente. Specificatamente, ai sensi della normativa soprarichiamata, in caso di assegnazione di contributi/sovvenzioni/vantaggi economici/incarichi sono oggetto di pubblicazione:</w:t>
      </w:r>
    </w:p>
    <w:p w14:paraId="55209C5C" w14:textId="77777777"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il nome dell’impresa o altro soggetto beneficiario ed i suoi dati fiscali;</w:t>
      </w:r>
    </w:p>
    <w:p w14:paraId="55209C5D" w14:textId="77777777"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l’importo;</w:t>
      </w:r>
    </w:p>
    <w:p w14:paraId="55209C5E" w14:textId="77777777"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la norma o il titolo a base dell’attribuzione;</w:t>
      </w:r>
    </w:p>
    <w:p w14:paraId="55209C5F" w14:textId="77777777"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l’ufficio ed il funzionario o dirigente responsabile del relativo procedimento amministrativo;</w:t>
      </w:r>
    </w:p>
    <w:p w14:paraId="55209C60" w14:textId="77777777"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la modalità seguita per l’individuazione del beneficiario;</w:t>
      </w:r>
    </w:p>
    <w:p w14:paraId="55209C61" w14:textId="77777777"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il link al progetto selezionato e ogni altra informazione pervista dalle vigenti normative.</w:t>
      </w:r>
    </w:p>
    <w:p w14:paraId="55209C62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lastRenderedPageBreak/>
        <w:t xml:space="preserve">Trasferimento dati </w:t>
      </w:r>
    </w:p>
    <w:p w14:paraId="55209C63" w14:textId="57B641C2"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 dati personali sono conservati su server ubicati </w:t>
      </w:r>
      <w:r w:rsidR="00916EF2">
        <w:rPr>
          <w:rFonts w:cs="Calibri"/>
          <w:szCs w:val="24"/>
        </w:rPr>
        <w:t>nell’ASM</w:t>
      </w:r>
      <w:r w:rsidRPr="00091A82">
        <w:rPr>
          <w:rFonts w:cs="Calibri"/>
          <w:szCs w:val="24"/>
        </w:rPr>
        <w:t>, all'interno dell'Unione Europea. Resta in ogni caso inteso che il Titolare, ove si rendesse necessario, avrà facoltà di spostare i server, comunque all'interno dell'Unione Europea.</w:t>
      </w:r>
    </w:p>
    <w:p w14:paraId="55209C64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 xml:space="preserve">Diritti dell'Interessato </w:t>
      </w:r>
    </w:p>
    <w:p w14:paraId="55209C65" w14:textId="77777777" w:rsidR="00AE1867" w:rsidRPr="00091A82" w:rsidRDefault="00AE1867" w:rsidP="00916EF2">
      <w:pPr>
        <w:rPr>
          <w:rFonts w:cs="Calibri"/>
          <w:szCs w:val="24"/>
        </w:rPr>
      </w:pPr>
      <w:r>
        <w:rPr>
          <w:rFonts w:cs="Calibri"/>
          <w:szCs w:val="24"/>
        </w:rPr>
        <w:t>In quanto interessati</w:t>
      </w:r>
      <w:r w:rsidRPr="00091A82">
        <w:rPr>
          <w:rFonts w:cs="Calibri"/>
          <w:szCs w:val="24"/>
        </w:rPr>
        <w:t xml:space="preserve"> al trattamento dati,</w:t>
      </w:r>
      <w:r>
        <w:rPr>
          <w:rFonts w:cs="Calibri"/>
          <w:szCs w:val="24"/>
        </w:rPr>
        <w:t xml:space="preserve"> i concorrenti </w:t>
      </w:r>
      <w:r w:rsidRPr="00091A82">
        <w:rPr>
          <w:rFonts w:cs="Calibri"/>
          <w:szCs w:val="24"/>
        </w:rPr>
        <w:t>potr</w:t>
      </w:r>
      <w:r>
        <w:rPr>
          <w:rFonts w:cs="Calibri"/>
          <w:szCs w:val="24"/>
        </w:rPr>
        <w:t>anno</w:t>
      </w:r>
      <w:r w:rsidRPr="00091A82">
        <w:rPr>
          <w:rFonts w:cs="Calibri"/>
          <w:szCs w:val="24"/>
        </w:rPr>
        <w:t xml:space="preserve"> esercitare, nei confronti del Titolare del trattamento, i diritti di cui agli articoli 15, 16, 17, 18 del GDPR (Diritto di accesso; Diritto di rettifica; Diritto alla cancellazione; Diritto di limitazione di trattamento).</w:t>
      </w:r>
    </w:p>
    <w:p w14:paraId="55209C66" w14:textId="6747EA80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 xml:space="preserve">Titolare e </w:t>
      </w:r>
      <w:r w:rsidR="00DE7A5C">
        <w:t>Referenti</w:t>
      </w:r>
      <w:r w:rsidRPr="00091A82">
        <w:t xml:space="preserve"> del trattamento</w:t>
      </w:r>
    </w:p>
    <w:p w14:paraId="55209C67" w14:textId="1CB69EC3" w:rsidR="00AE1867" w:rsidRPr="00091A82" w:rsidRDefault="00AE1867" w:rsidP="00AE1867">
      <w:pPr>
        <w:rPr>
          <w:rFonts w:cs="Calibri"/>
          <w:szCs w:val="24"/>
        </w:rPr>
      </w:pPr>
      <w:r w:rsidRPr="00AE1867">
        <w:rPr>
          <w:rFonts w:cs="Calibri"/>
          <w:szCs w:val="24"/>
        </w:rPr>
        <w:t>Il Titolare del trattamento dei dati personali di cui alla presente Informativa è l</w:t>
      </w:r>
      <w:r w:rsidR="00916EF2">
        <w:rPr>
          <w:rFonts w:cs="Calibri"/>
          <w:szCs w:val="24"/>
        </w:rPr>
        <w:t>’Azienda Sanitari</w:t>
      </w:r>
      <w:r w:rsidRPr="00AE1867">
        <w:rPr>
          <w:rFonts w:cs="Calibri"/>
          <w:szCs w:val="24"/>
        </w:rPr>
        <w:t>a</w:t>
      </w:r>
      <w:r w:rsidR="00916EF2">
        <w:rPr>
          <w:rFonts w:cs="Calibri"/>
          <w:szCs w:val="24"/>
        </w:rPr>
        <w:t xml:space="preserve"> Locale di Matera</w:t>
      </w:r>
      <w:r w:rsidRPr="00AE1867">
        <w:rPr>
          <w:rFonts w:cs="Calibri"/>
          <w:szCs w:val="24"/>
        </w:rPr>
        <w:t xml:space="preserve">, con sede in </w:t>
      </w:r>
      <w:r w:rsidR="00916EF2">
        <w:rPr>
          <w:rFonts w:cs="Calibri"/>
          <w:szCs w:val="24"/>
        </w:rPr>
        <w:t>Matera</w:t>
      </w:r>
      <w:r w:rsidRPr="00AE1867">
        <w:rPr>
          <w:rFonts w:cs="Calibri"/>
          <w:szCs w:val="24"/>
        </w:rPr>
        <w:t xml:space="preserve"> alla via </w:t>
      </w:r>
      <w:r w:rsidR="00916EF2">
        <w:rPr>
          <w:rFonts w:cs="Calibri"/>
          <w:szCs w:val="24"/>
        </w:rPr>
        <w:t>Montescaglioso</w:t>
      </w:r>
      <w:r w:rsidRPr="00AE1867">
        <w:rPr>
          <w:rFonts w:cs="Calibri"/>
          <w:szCs w:val="24"/>
        </w:rPr>
        <w:t xml:space="preserve"> n. </w:t>
      </w:r>
      <w:r w:rsidR="00916EF2">
        <w:rPr>
          <w:rFonts w:cs="Calibri"/>
          <w:szCs w:val="24"/>
        </w:rPr>
        <w:t>2</w:t>
      </w:r>
      <w:r w:rsidRPr="00AE1867">
        <w:rPr>
          <w:rFonts w:cs="Calibri"/>
          <w:szCs w:val="24"/>
        </w:rPr>
        <w:t xml:space="preserve">, CAP </w:t>
      </w:r>
      <w:r w:rsidR="00916EF2">
        <w:rPr>
          <w:rFonts w:cs="Calibri"/>
          <w:szCs w:val="24"/>
        </w:rPr>
        <w:t>7</w:t>
      </w:r>
      <w:r w:rsidRPr="00AE1867">
        <w:rPr>
          <w:rFonts w:cs="Calibri"/>
          <w:szCs w:val="24"/>
        </w:rPr>
        <w:t>5100. L</w:t>
      </w:r>
      <w:r w:rsidR="00916EF2">
        <w:rPr>
          <w:rFonts w:cs="Calibri"/>
          <w:szCs w:val="24"/>
        </w:rPr>
        <w:t>’ASM</w:t>
      </w:r>
      <w:r w:rsidRPr="00AE1867">
        <w:rPr>
          <w:rFonts w:cs="Calibri"/>
          <w:szCs w:val="24"/>
        </w:rPr>
        <w:t xml:space="preserve"> ha designato quale </w:t>
      </w:r>
      <w:r w:rsidR="006967FC">
        <w:rPr>
          <w:rFonts w:cs="Calibri"/>
          <w:szCs w:val="24"/>
        </w:rPr>
        <w:t xml:space="preserve">Referente interno </w:t>
      </w:r>
      <w:r w:rsidRPr="00AE1867">
        <w:rPr>
          <w:rFonts w:cs="Calibri"/>
          <w:szCs w:val="24"/>
        </w:rPr>
        <w:t xml:space="preserve">del trattamento, il Dirigente </w:t>
      </w:r>
      <w:r w:rsidR="00CA36F6">
        <w:rPr>
          <w:rFonts w:cs="Calibri"/>
          <w:szCs w:val="24"/>
        </w:rPr>
        <w:t>d</w:t>
      </w:r>
      <w:r w:rsidRPr="00AE1867">
        <w:rPr>
          <w:rFonts w:cs="Calibri"/>
          <w:szCs w:val="24"/>
        </w:rPr>
        <w:t>ell’</w:t>
      </w:r>
      <w:r w:rsidR="00DE7A5C">
        <w:rPr>
          <w:rFonts w:cs="Calibri"/>
          <w:szCs w:val="24"/>
        </w:rPr>
        <w:t xml:space="preserve">Unità Operativa Complessa </w:t>
      </w:r>
      <w:r w:rsidR="00CA36F6">
        <w:rPr>
          <w:rFonts w:cs="Calibri"/>
          <w:szCs w:val="24"/>
        </w:rPr>
        <w:t>Innovazione Tecnologica ed Attività Informatiche</w:t>
      </w:r>
      <w:r w:rsidRPr="00AE1867">
        <w:rPr>
          <w:rFonts w:cs="Calibri"/>
          <w:szCs w:val="24"/>
        </w:rPr>
        <w:t xml:space="preserve">. Lo stesso è responsabile del riscontro, in caso di esercizio dei diritti sopra descritti. Al fine di semplificare le modalità di inoltro e ridurre i tempi per il riscontro si invita a presentare le richieste, di cui al precedente paragrafo, </w:t>
      </w:r>
      <w:r w:rsidR="00DE7A5C">
        <w:rPr>
          <w:rFonts w:cs="Calibri"/>
          <w:szCs w:val="24"/>
        </w:rPr>
        <w:t>al</w:t>
      </w:r>
      <w:r w:rsidR="00DE7A5C" w:rsidRPr="00AE1867">
        <w:rPr>
          <w:rFonts w:cs="Calibri"/>
          <w:szCs w:val="24"/>
        </w:rPr>
        <w:t>l</w:t>
      </w:r>
      <w:r w:rsidR="00DE7A5C">
        <w:rPr>
          <w:rFonts w:cs="Calibri"/>
          <w:szCs w:val="24"/>
        </w:rPr>
        <w:t>’Azienda Sanitari</w:t>
      </w:r>
      <w:r w:rsidR="00DE7A5C" w:rsidRPr="00AE1867">
        <w:rPr>
          <w:rFonts w:cs="Calibri"/>
          <w:szCs w:val="24"/>
        </w:rPr>
        <w:t>a</w:t>
      </w:r>
      <w:r w:rsidR="00DE7A5C">
        <w:rPr>
          <w:rFonts w:cs="Calibri"/>
          <w:szCs w:val="24"/>
        </w:rPr>
        <w:t xml:space="preserve"> Locale di Matera</w:t>
      </w:r>
      <w:r w:rsidRPr="00AE1867">
        <w:rPr>
          <w:rFonts w:cs="Calibri"/>
          <w:szCs w:val="24"/>
        </w:rPr>
        <w:t>, Ufficio per le relazioni con il pubblico (URP), per iscritto e/o per Posta Elettronica Certificata</w:t>
      </w:r>
      <w:r w:rsidR="00DE7A5C">
        <w:rPr>
          <w:rFonts w:cs="Calibri"/>
          <w:szCs w:val="24"/>
        </w:rPr>
        <w:t xml:space="preserve"> al seguente indirizzo</w:t>
      </w:r>
      <w:r w:rsidRPr="00AE1867">
        <w:rPr>
          <w:rFonts w:cs="Calibri"/>
          <w:szCs w:val="24"/>
        </w:rPr>
        <w:t xml:space="preserve">: </w:t>
      </w:r>
      <w:r w:rsidR="00DE7A5C" w:rsidRPr="00DE7A5C">
        <w:rPr>
          <w:rFonts w:cs="Calibri"/>
          <w:i/>
          <w:szCs w:val="24"/>
        </w:rPr>
        <w:t>asmbasilicata@cert.ruparbasilicata.it</w:t>
      </w:r>
      <w:r w:rsidRPr="00AE1867">
        <w:rPr>
          <w:rFonts w:cs="Calibri"/>
          <w:szCs w:val="24"/>
        </w:rPr>
        <w:t>)</w:t>
      </w:r>
      <w:r w:rsidR="00DE7A5C">
        <w:rPr>
          <w:rFonts w:cs="Calibri"/>
          <w:szCs w:val="24"/>
        </w:rPr>
        <w:t xml:space="preserve"> e/o</w:t>
      </w:r>
      <w:r w:rsidRPr="00AE1867">
        <w:rPr>
          <w:rFonts w:cs="Calibri"/>
          <w:szCs w:val="24"/>
        </w:rPr>
        <w:t xml:space="preserve"> recandosi direttamente presso </w:t>
      </w:r>
      <w:r w:rsidR="00DE7A5C">
        <w:rPr>
          <w:rFonts w:cs="Calibri"/>
          <w:szCs w:val="24"/>
        </w:rPr>
        <w:t>lo sportello</w:t>
      </w:r>
      <w:r w:rsidRPr="00AE1867">
        <w:rPr>
          <w:rFonts w:cs="Calibri"/>
          <w:szCs w:val="24"/>
        </w:rPr>
        <w:t xml:space="preserve"> URP.</w:t>
      </w:r>
    </w:p>
    <w:p w14:paraId="55209C68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>Diritto di reclamo</w:t>
      </w:r>
    </w:p>
    <w:p w14:paraId="55209C69" w14:textId="7606BCAE"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Gli interessati che ritengono che il trattamento dei dati personali a loro riferiti effettuato </w:t>
      </w:r>
      <w:r w:rsidR="00DE7A5C">
        <w:rPr>
          <w:rFonts w:cs="Calibri"/>
          <w:szCs w:val="24"/>
        </w:rPr>
        <w:t xml:space="preserve">nell’ambito della procedura di gara </w:t>
      </w:r>
      <w:r w:rsidRPr="00091A82">
        <w:rPr>
          <w:rFonts w:cs="Calibri"/>
          <w:szCs w:val="24"/>
        </w:rPr>
        <w:t>avvenga in violazione di quanto previsto dal Regolamento</w:t>
      </w:r>
      <w:r w:rsidR="00DE7A5C">
        <w:rPr>
          <w:rFonts w:cs="Calibri"/>
          <w:szCs w:val="24"/>
        </w:rPr>
        <w:t>,</w:t>
      </w:r>
      <w:r w:rsidRPr="00091A82">
        <w:rPr>
          <w:rFonts w:cs="Calibri"/>
          <w:szCs w:val="24"/>
        </w:rPr>
        <w:t xml:space="preserve"> hanno il diritto di proporre reclamo al Garante, come previsto dall'art. 77 del Regolamento stesso, o di adire le opportune sedi giudiziarie (art. 79 del Regolamento).</w:t>
      </w:r>
    </w:p>
    <w:p w14:paraId="55209C6A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>Responsabile della protezione dati</w:t>
      </w:r>
    </w:p>
    <w:p w14:paraId="196948D0" w14:textId="38E97207" w:rsidR="008B4E8F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Il Responsabile della Protezione dei Dati (RPD), </w:t>
      </w:r>
      <w:r w:rsidR="0025556D" w:rsidRPr="00091A82">
        <w:rPr>
          <w:rFonts w:cs="Calibri"/>
          <w:szCs w:val="24"/>
        </w:rPr>
        <w:t>nominato con la</w:t>
      </w:r>
      <w:r w:rsidR="0025556D">
        <w:rPr>
          <w:rFonts w:cs="Calibri"/>
          <w:szCs w:val="24"/>
        </w:rPr>
        <w:t xml:space="preserve"> determinazione n.</w:t>
      </w:r>
      <w:r w:rsidR="0025556D" w:rsidRPr="00091A82">
        <w:rPr>
          <w:rFonts w:cs="Calibri"/>
          <w:szCs w:val="24"/>
        </w:rPr>
        <w:t xml:space="preserve"> </w:t>
      </w:r>
      <w:r w:rsidR="0025556D" w:rsidRPr="00E76B82">
        <w:rPr>
          <w:rFonts w:cs="Calibri"/>
          <w:szCs w:val="24"/>
        </w:rPr>
        <w:t>465 del 07/03/2024</w:t>
      </w:r>
      <w:r w:rsidRPr="00091A82">
        <w:rPr>
          <w:rFonts w:cs="Calibri"/>
          <w:szCs w:val="24"/>
        </w:rPr>
        <w:t>,</w:t>
      </w:r>
      <w:r w:rsidR="00576965">
        <w:rPr>
          <w:rFonts w:cs="Calibri"/>
          <w:szCs w:val="24"/>
        </w:rPr>
        <w:t xml:space="preserve"> è il dott. Davide De Luca</w:t>
      </w:r>
      <w:r w:rsidR="00986810">
        <w:rPr>
          <w:rFonts w:cs="Calibri"/>
          <w:szCs w:val="24"/>
        </w:rPr>
        <w:t>,</w:t>
      </w:r>
      <w:r w:rsidRPr="00091A82">
        <w:rPr>
          <w:rFonts w:cs="Calibri"/>
          <w:szCs w:val="24"/>
        </w:rPr>
        <w:t xml:space="preserve"> raggi</w:t>
      </w:r>
      <w:r w:rsidR="00986810">
        <w:rPr>
          <w:rFonts w:cs="Calibri"/>
          <w:szCs w:val="24"/>
        </w:rPr>
        <w:t>ungibile a</w:t>
      </w:r>
      <w:r w:rsidR="008B4E8F">
        <w:rPr>
          <w:rFonts w:cs="Calibri"/>
          <w:szCs w:val="24"/>
        </w:rPr>
        <w:t>i seguenti indirizzi:</w:t>
      </w:r>
    </w:p>
    <w:p w14:paraId="44F22557" w14:textId="46DA5BE1" w:rsidR="008B4E8F" w:rsidRPr="008B4E8F" w:rsidRDefault="008B4E8F" w:rsidP="008B4E8F">
      <w:pPr>
        <w:jc w:val="center"/>
        <w:rPr>
          <w:rFonts w:cs="Calibri"/>
          <w:szCs w:val="24"/>
        </w:rPr>
      </w:pPr>
      <w:r w:rsidRPr="008B4E8F">
        <w:rPr>
          <w:rFonts w:cs="Calibri"/>
          <w:szCs w:val="24"/>
        </w:rPr>
        <w:t>mail: </w:t>
      </w:r>
      <w:hyperlink r:id="rId8" w:tooltip="rpd@asmbasilicata.it" w:history="1">
        <w:r w:rsidRPr="008B4E8F">
          <w:rPr>
            <w:rFonts w:cs="Calibri"/>
            <w:szCs w:val="24"/>
          </w:rPr>
          <w:t>rpd@asmbasilicata.it</w:t>
        </w:r>
      </w:hyperlink>
      <w:r w:rsidRPr="008B4E8F">
        <w:rPr>
          <w:rFonts w:cs="Calibri"/>
          <w:szCs w:val="24"/>
        </w:rPr>
        <w:t>; PEC: </w:t>
      </w:r>
      <w:hyperlink r:id="rId9" w:tooltip="rpd@pec.asmbasilicata.it" w:history="1">
        <w:r w:rsidRPr="008B4E8F">
          <w:rPr>
            <w:rFonts w:cs="Calibri"/>
            <w:szCs w:val="24"/>
          </w:rPr>
          <w:t>rpd@pec.asmbasilicata.it</w:t>
        </w:r>
      </w:hyperlink>
    </w:p>
    <w:p w14:paraId="558DED17" w14:textId="77777777" w:rsidR="008B4E8F" w:rsidRDefault="008B4E8F" w:rsidP="00AE1867">
      <w:pPr>
        <w:rPr>
          <w:rFonts w:cs="Calibri"/>
          <w:szCs w:val="24"/>
        </w:rPr>
      </w:pPr>
    </w:p>
    <w:p w14:paraId="424324D0" w14:textId="77777777" w:rsidR="001B29B5" w:rsidRDefault="001B29B5" w:rsidP="00AE1867">
      <w:pPr>
        <w:rPr>
          <w:rFonts w:cs="Calibri"/>
          <w:szCs w:val="24"/>
        </w:rPr>
      </w:pPr>
    </w:p>
    <w:p w14:paraId="24E8173C" w14:textId="77777777" w:rsidR="001B29B5" w:rsidRDefault="001B29B5" w:rsidP="00AE1867">
      <w:pPr>
        <w:rPr>
          <w:rFonts w:cs="Calibri"/>
          <w:szCs w:val="24"/>
        </w:rPr>
      </w:pPr>
    </w:p>
    <w:p w14:paraId="55209C6F" w14:textId="77777777" w:rsidR="00AE1867" w:rsidRDefault="00AE1867" w:rsidP="00AE1867">
      <w:pPr>
        <w:widowControl w:val="0"/>
        <w:autoSpaceDE w:val="0"/>
        <w:autoSpaceDN w:val="0"/>
        <w:rPr>
          <w:rFonts w:asciiTheme="minorHAnsi" w:hAnsiTheme="minorHAnsi" w:cs="Arial"/>
        </w:rPr>
      </w:pPr>
      <w:r w:rsidRPr="00C67DAE">
        <w:rPr>
          <w:rFonts w:asciiTheme="minorHAnsi" w:hAnsiTheme="minorHAnsi" w:cs="Arial"/>
        </w:rPr>
        <w:t xml:space="preserve">Con la firma del presente documento il </w:t>
      </w:r>
      <w:r w:rsidRPr="00CC1B8E">
        <w:rPr>
          <w:rFonts w:asciiTheme="minorHAnsi" w:hAnsiTheme="minorHAnsi" w:cs="Arial"/>
        </w:rPr>
        <w:t xml:space="preserve">sottoscritto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nato a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 il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codice fiscale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domiciliato per la carica presso la sede societaria ove appresso, nella sua qualità di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 e legale rappresentante avente i poteri necessari per impegnare la </w:t>
      </w:r>
      <w:r w:rsidR="00E25A9D">
        <w:rPr>
          <w:rFonts w:asciiTheme="minorHAnsi" w:hAnsiTheme="minorHAnsi" w:cs="Arial"/>
        </w:rPr>
        <w:t>___________________</w:t>
      </w:r>
      <w:r>
        <w:rPr>
          <w:rFonts w:asciiTheme="minorHAnsi" w:hAnsiTheme="minorHAnsi" w:cs="Arial"/>
        </w:rPr>
        <w:t xml:space="preserve"> (codice fiscale </w:t>
      </w:r>
      <w:r w:rsidR="00E25A9D">
        <w:rPr>
          <w:rFonts w:asciiTheme="minorHAnsi" w:hAnsiTheme="minorHAnsi" w:cs="Arial"/>
        </w:rPr>
        <w:t>___________________</w:t>
      </w:r>
      <w:r>
        <w:rPr>
          <w:rFonts w:asciiTheme="minorHAnsi" w:hAnsiTheme="minorHAnsi" w:cs="Arial"/>
        </w:rPr>
        <w:t xml:space="preserve">, P.IVA </w:t>
      </w:r>
      <w:r w:rsidR="00E25A9D">
        <w:rPr>
          <w:rFonts w:asciiTheme="minorHAnsi" w:hAnsiTheme="minorHAnsi" w:cs="Arial"/>
        </w:rPr>
        <w:t>___________________</w:t>
      </w:r>
      <w:r>
        <w:rPr>
          <w:rFonts w:asciiTheme="minorHAnsi" w:hAnsiTheme="minorHAnsi" w:cs="Arial"/>
        </w:rPr>
        <w:t>) nella presente procedura</w:t>
      </w:r>
      <w:r w:rsidRPr="00CC1B8E">
        <w:rPr>
          <w:rFonts w:asciiTheme="minorHAnsi" w:hAnsiTheme="minorHAnsi" w:cs="Arial"/>
        </w:rPr>
        <w:t xml:space="preserve">, con sede in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Via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telefono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e-mail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>@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PEC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>@</w:t>
      </w:r>
      <w:r w:rsidR="00E25A9D">
        <w:rPr>
          <w:rFonts w:asciiTheme="minorHAnsi" w:hAnsiTheme="minorHAnsi" w:cs="Arial"/>
        </w:rPr>
        <w:t>___________________</w:t>
      </w:r>
    </w:p>
    <w:p w14:paraId="55209C70" w14:textId="77777777" w:rsidR="00805E46" w:rsidRDefault="00805E46" w:rsidP="00AE1867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B726C04" w14:textId="77777777" w:rsidR="001E4224" w:rsidRDefault="001E4224" w:rsidP="00AE1867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55209C71" w14:textId="2C84530A" w:rsidR="00AE1867" w:rsidRPr="00AE1867" w:rsidRDefault="00AE1867" w:rsidP="00AE1867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AE1867">
        <w:rPr>
          <w:rFonts w:asciiTheme="minorHAnsi" w:hAnsiTheme="minorHAnsi" w:cs="Arial"/>
          <w:b/>
          <w:sz w:val="24"/>
          <w:szCs w:val="24"/>
        </w:rPr>
        <w:t>DICHIARA</w:t>
      </w:r>
    </w:p>
    <w:p w14:paraId="55209C72" w14:textId="77777777" w:rsidR="00AE1867" w:rsidRPr="00C67DAE" w:rsidRDefault="00AE1867" w:rsidP="00AE1867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67DAE">
        <w:rPr>
          <w:rFonts w:asciiTheme="minorHAnsi" w:hAnsiTheme="minorHAnsi" w:cs="Arial"/>
        </w:rPr>
        <w:t xml:space="preserve">ai sensi dell’art. 13 del Regolamento UE n. 2016/679 relativo alla protezione delle persone fisiche con riguardo al trattamento dei dati personali, nonché alla libera circolazione di tali dati, di aver letto l’informativa sul trattamento dei dati personali </w:t>
      </w:r>
      <w:r>
        <w:rPr>
          <w:rFonts w:asciiTheme="minorHAnsi" w:hAnsiTheme="minorHAnsi" w:cs="Arial"/>
        </w:rPr>
        <w:t>di cui sopra</w:t>
      </w:r>
      <w:r w:rsidRPr="00C67DAE">
        <w:rPr>
          <w:rFonts w:asciiTheme="minorHAnsi" w:hAnsiTheme="minorHAnsi" w:cs="Arial"/>
        </w:rPr>
        <w:t xml:space="preserve"> e di essere consapevole che i dati personali, anche giudiziari, raccolti saranno trattati, anche con strumenti informatici, esclusivamente nell’ambito della presente gara e per le finalità ivi descritte, e di essere stato informato circa i diritti di cui agli artt. da 15 a 23 </w:t>
      </w:r>
      <w:r>
        <w:rPr>
          <w:rFonts w:asciiTheme="minorHAnsi" w:hAnsiTheme="minorHAnsi" w:cs="Arial"/>
        </w:rPr>
        <w:t>del Regolamento UE n. 2016/679.</w:t>
      </w:r>
    </w:p>
    <w:p w14:paraId="55209C73" w14:textId="40CD5D07" w:rsidR="00AE1867" w:rsidRDefault="00AE1867" w:rsidP="00AE1867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67DAE">
        <w:rPr>
          <w:rFonts w:asciiTheme="minorHAnsi" w:hAnsiTheme="minorHAnsi" w:cs="Arial"/>
        </w:rPr>
        <w:t>Si impegna, inoltre, ad adempiere agli obblighi di informativa e di consenso, ove necessario, nei confronti delle persone fisiche (Interessati) di cui sono forniti dati personali nell’ambito della procedura di affidamento, per consentire il trattamento dei lo</w:t>
      </w:r>
      <w:r>
        <w:rPr>
          <w:rFonts w:asciiTheme="minorHAnsi" w:hAnsiTheme="minorHAnsi" w:cs="Arial"/>
        </w:rPr>
        <w:t>ro Dati personali da parte della Stazione Appaltante</w:t>
      </w:r>
      <w:r w:rsidRPr="00C67DAE">
        <w:rPr>
          <w:rFonts w:asciiTheme="minorHAnsi" w:hAnsiTheme="minorHAnsi" w:cs="Arial"/>
        </w:rPr>
        <w:t xml:space="preserve"> per le finalità descritte nell’informativa.</w:t>
      </w:r>
    </w:p>
    <w:p w14:paraId="3482732C" w14:textId="77777777" w:rsidR="00FF62D1" w:rsidRDefault="00FF62D1" w:rsidP="00AE1867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55209C74" w14:textId="77777777" w:rsidR="00AE1867" w:rsidRDefault="00AE1867" w:rsidP="00AE1867">
      <w:pPr>
        <w:autoSpaceDE w:val="0"/>
        <w:autoSpaceDN w:val="0"/>
        <w:adjustRightInd w:val="0"/>
        <w:ind w:left="709"/>
        <w:rPr>
          <w:rFonts w:asciiTheme="minorHAnsi" w:hAnsiTheme="minorHAnsi" w:cs="Arial"/>
        </w:rPr>
      </w:pPr>
    </w:p>
    <w:p w14:paraId="55209C75" w14:textId="77777777" w:rsidR="00D1447C" w:rsidRDefault="00D1447C" w:rsidP="00D969FB">
      <w:pPr>
        <w:autoSpaceDE w:val="0"/>
        <w:autoSpaceDN w:val="0"/>
        <w:adjustRightInd w:val="0"/>
        <w:rPr>
          <w:rFonts w:asciiTheme="minorHAnsi" w:hAnsiTheme="minorHAnsi" w:cs="Arial"/>
        </w:rPr>
      </w:pPr>
    </w:p>
    <w:tbl>
      <w:tblPr>
        <w:tblStyle w:val="Grigliatabella"/>
        <w:tblW w:w="3018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5363"/>
      </w:tblGrid>
      <w:tr w:rsidR="008023AE" w:rsidRPr="00755C1D" w14:paraId="55209C79" w14:textId="77777777" w:rsidTr="008023AE">
        <w:trPr>
          <w:cantSplit/>
          <w:jc w:val="right"/>
        </w:trPr>
        <w:tc>
          <w:tcPr>
            <w:tcW w:w="492" w:type="pct"/>
          </w:tcPr>
          <w:p w14:paraId="55209C76" w14:textId="77777777" w:rsidR="008023AE" w:rsidRPr="00CC1B8E" w:rsidRDefault="008023AE" w:rsidP="00755C1D">
            <w:pPr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08" w:type="pct"/>
          </w:tcPr>
          <w:p w14:paraId="55209C77" w14:textId="77777777" w:rsidR="008023AE" w:rsidRDefault="008023AE" w:rsidP="00755C1D">
            <w:pPr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="Arial"/>
              </w:rPr>
            </w:pPr>
            <w:r w:rsidRPr="00CC1B8E">
              <w:rPr>
                <w:rFonts w:asciiTheme="minorHAnsi" w:hAnsiTheme="minorHAnsi" w:cs="Arial"/>
              </w:rPr>
              <w:t>IL DICHIARANTE</w:t>
            </w:r>
          </w:p>
          <w:p w14:paraId="55209C78" w14:textId="77777777" w:rsidR="008023AE" w:rsidRPr="00755C1D" w:rsidRDefault="008023AE" w:rsidP="008023AE">
            <w:pPr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</w:rPr>
              <w:t>(</w:t>
            </w:r>
            <w:r>
              <w:rPr>
                <w:rFonts w:asciiTheme="minorHAnsi" w:hAnsiTheme="minorHAnsi" w:cs="Arial"/>
                <w:i/>
              </w:rPr>
              <w:t>F</w:t>
            </w:r>
            <w:r w:rsidRPr="008023AE">
              <w:rPr>
                <w:rFonts w:asciiTheme="minorHAnsi" w:hAnsiTheme="minorHAnsi" w:cs="Arial"/>
                <w:i/>
              </w:rPr>
              <w:t>irmato digitalmente</w:t>
            </w:r>
            <w:r>
              <w:rPr>
                <w:rFonts w:asciiTheme="minorHAnsi" w:hAnsiTheme="minorHAnsi" w:cs="Arial"/>
              </w:rPr>
              <w:t>)</w:t>
            </w:r>
          </w:p>
        </w:tc>
      </w:tr>
      <w:bookmarkEnd w:id="1"/>
      <w:bookmarkEnd w:id="2"/>
      <w:bookmarkEnd w:id="3"/>
    </w:tbl>
    <w:p w14:paraId="55209C7A" w14:textId="77777777" w:rsidR="00C76E8B" w:rsidRPr="001B044A" w:rsidRDefault="00C76E8B" w:rsidP="008023AE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sectPr w:rsidR="00C76E8B" w:rsidRPr="001B044A" w:rsidSect="00B31A92">
      <w:headerReference w:type="default" r:id="rId10"/>
      <w:footerReference w:type="default" r:id="rId11"/>
      <w:headerReference w:type="first" r:id="rId12"/>
      <w:pgSz w:w="11906" w:h="16838" w:code="9"/>
      <w:pgMar w:top="1701" w:right="849" w:bottom="1701" w:left="1134" w:header="680" w:footer="68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89D41" w14:textId="77777777" w:rsidR="008A7AA8" w:rsidRDefault="008A7AA8" w:rsidP="00E71DBB">
      <w:r>
        <w:separator/>
      </w:r>
    </w:p>
  </w:endnote>
  <w:endnote w:type="continuationSeparator" w:id="0">
    <w:p w14:paraId="6C3970AB" w14:textId="77777777" w:rsidR="008A7AA8" w:rsidRDefault="008A7AA8" w:rsidP="00E7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Pedi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09C84" w14:textId="77777777" w:rsidR="00B778EC" w:rsidRDefault="00F86B8C" w:rsidP="00102D39">
    <w:pPr>
      <w:pStyle w:val="Intestazione"/>
      <w:jc w:val="center"/>
      <w:rPr>
        <w:i/>
        <w:sz w:val="18"/>
        <w:szCs w:val="18"/>
      </w:rPr>
    </w:pPr>
    <w:r>
      <w:rPr>
        <w:sz w:val="18"/>
        <w:szCs w:val="18"/>
      </w:rPr>
      <w:t>INFORMATIVA AI SENSI DEL GDPR</w:t>
    </w:r>
  </w:p>
  <w:p w14:paraId="55209C85" w14:textId="452F2080" w:rsidR="00B778EC" w:rsidRPr="00102D39" w:rsidRDefault="00B778EC" w:rsidP="00102D39">
    <w:pPr>
      <w:jc w:val="right"/>
      <w:rPr>
        <w:sz w:val="18"/>
        <w:szCs w:val="18"/>
      </w:rPr>
    </w:pPr>
    <w:r w:rsidRPr="00102D39">
      <w:rPr>
        <w:sz w:val="18"/>
        <w:szCs w:val="18"/>
      </w:rPr>
      <w:fldChar w:fldCharType="begin"/>
    </w:r>
    <w:r w:rsidRPr="00102D39">
      <w:rPr>
        <w:sz w:val="18"/>
        <w:szCs w:val="18"/>
      </w:rPr>
      <w:instrText>PAGE  \* Arabic  \* MERGEFORMAT</w:instrText>
    </w:r>
    <w:r w:rsidRPr="00102D39">
      <w:rPr>
        <w:sz w:val="18"/>
        <w:szCs w:val="18"/>
      </w:rPr>
      <w:fldChar w:fldCharType="separate"/>
    </w:r>
    <w:r w:rsidR="00845C37">
      <w:rPr>
        <w:noProof/>
        <w:sz w:val="18"/>
        <w:szCs w:val="18"/>
      </w:rPr>
      <w:t>2</w:t>
    </w:r>
    <w:r w:rsidRPr="00102D39">
      <w:rPr>
        <w:sz w:val="18"/>
        <w:szCs w:val="18"/>
      </w:rPr>
      <w:fldChar w:fldCharType="end"/>
    </w:r>
    <w:r w:rsidRPr="00102D39">
      <w:rPr>
        <w:sz w:val="18"/>
        <w:szCs w:val="18"/>
      </w:rPr>
      <w:t xml:space="preserve"> di </w:t>
    </w:r>
    <w:r w:rsidRPr="00102D39">
      <w:rPr>
        <w:sz w:val="18"/>
        <w:szCs w:val="18"/>
      </w:rPr>
      <w:fldChar w:fldCharType="begin"/>
    </w:r>
    <w:r w:rsidRPr="00102D39">
      <w:rPr>
        <w:sz w:val="18"/>
        <w:szCs w:val="18"/>
      </w:rPr>
      <w:instrText>NUMPAGES  \* Arabic  \* MERGEFORMAT</w:instrText>
    </w:r>
    <w:r w:rsidRPr="00102D39">
      <w:rPr>
        <w:sz w:val="18"/>
        <w:szCs w:val="18"/>
      </w:rPr>
      <w:fldChar w:fldCharType="separate"/>
    </w:r>
    <w:r w:rsidR="00845C37">
      <w:rPr>
        <w:noProof/>
        <w:sz w:val="18"/>
        <w:szCs w:val="18"/>
      </w:rPr>
      <w:t>5</w:t>
    </w:r>
    <w:r w:rsidRPr="00102D39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A0328" w14:textId="77777777" w:rsidR="008A7AA8" w:rsidRDefault="008A7AA8" w:rsidP="00E71DBB">
      <w:r>
        <w:separator/>
      </w:r>
    </w:p>
  </w:footnote>
  <w:footnote w:type="continuationSeparator" w:id="0">
    <w:p w14:paraId="3B7F0ED2" w14:textId="77777777" w:rsidR="008A7AA8" w:rsidRDefault="008A7AA8" w:rsidP="00E7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E3A8E" w14:textId="77777777" w:rsidR="00916EF2" w:rsidRPr="00C7629B" w:rsidRDefault="00916EF2" w:rsidP="00916EF2">
    <w:pPr>
      <w:pStyle w:val="Intestazione"/>
      <w:jc w:val="center"/>
      <w:rPr>
        <w:i/>
        <w:color w:val="002060"/>
        <w:sz w:val="18"/>
        <w:szCs w:val="18"/>
      </w:rPr>
    </w:pPr>
    <w:r w:rsidRPr="00C7629B">
      <w:rPr>
        <w:i/>
        <w:color w:val="002060"/>
        <w:sz w:val="18"/>
        <w:szCs w:val="18"/>
      </w:rPr>
      <w:t>REGIONE BASILICATA</w:t>
    </w:r>
  </w:p>
  <w:p w14:paraId="47093346" w14:textId="77777777" w:rsidR="00916EF2" w:rsidRPr="00C7629B" w:rsidRDefault="00916EF2" w:rsidP="00916EF2">
    <w:pPr>
      <w:pStyle w:val="Intestazione"/>
      <w:jc w:val="center"/>
      <w:rPr>
        <w:b/>
        <w:i/>
        <w:color w:val="002060"/>
        <w:sz w:val="18"/>
        <w:szCs w:val="18"/>
      </w:rPr>
    </w:pPr>
    <w:r>
      <w:rPr>
        <w:b/>
        <w:i/>
        <w:color w:val="002060"/>
        <w:sz w:val="18"/>
        <w:szCs w:val="18"/>
      </w:rPr>
      <w:t>Azienda Sanitaria Locale di Matera</w:t>
    </w:r>
  </w:p>
  <w:p w14:paraId="4700EE87" w14:textId="77777777" w:rsidR="00916EF2" w:rsidRDefault="00916EF2" w:rsidP="00916EF2">
    <w:pPr>
      <w:pStyle w:val="Intestazione"/>
      <w:jc w:val="center"/>
    </w:pPr>
    <w:r w:rsidRPr="00C7629B">
      <w:rPr>
        <w:i/>
        <w:color w:val="002060"/>
        <w:sz w:val="18"/>
        <w:szCs w:val="18"/>
      </w:rPr>
      <w:t xml:space="preserve">Via </w:t>
    </w:r>
    <w:r>
      <w:rPr>
        <w:i/>
        <w:color w:val="002060"/>
        <w:sz w:val="18"/>
        <w:szCs w:val="18"/>
      </w:rPr>
      <w:t>Montescaglioso</w:t>
    </w:r>
    <w:r w:rsidRPr="00C7629B">
      <w:rPr>
        <w:i/>
        <w:color w:val="002060"/>
        <w:sz w:val="18"/>
        <w:szCs w:val="18"/>
      </w:rPr>
      <w:t xml:space="preserve">, </w:t>
    </w:r>
    <w:r>
      <w:rPr>
        <w:i/>
        <w:color w:val="002060"/>
        <w:sz w:val="18"/>
        <w:szCs w:val="18"/>
      </w:rPr>
      <w:t>2</w:t>
    </w:r>
    <w:r w:rsidRPr="00C7629B">
      <w:rPr>
        <w:i/>
        <w:color w:val="002060"/>
        <w:sz w:val="18"/>
        <w:szCs w:val="18"/>
      </w:rPr>
      <w:t xml:space="preserve"> – </w:t>
    </w:r>
    <w:r>
      <w:rPr>
        <w:i/>
        <w:color w:val="002060"/>
        <w:sz w:val="18"/>
        <w:szCs w:val="18"/>
      </w:rPr>
      <w:t>7</w:t>
    </w:r>
    <w:r w:rsidRPr="00C7629B">
      <w:rPr>
        <w:i/>
        <w:color w:val="002060"/>
        <w:sz w:val="18"/>
        <w:szCs w:val="18"/>
      </w:rPr>
      <w:t xml:space="preserve">5100 </w:t>
    </w:r>
    <w:r>
      <w:rPr>
        <w:i/>
        <w:color w:val="002060"/>
        <w:sz w:val="18"/>
        <w:szCs w:val="18"/>
      </w:rPr>
      <w:t>Matera</w:t>
    </w:r>
  </w:p>
  <w:p w14:paraId="55209C82" w14:textId="2C4E3E06" w:rsidR="00B778EC" w:rsidRPr="00916EF2" w:rsidRDefault="00B778EC" w:rsidP="00916E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09C86" w14:textId="77777777" w:rsidR="00B778EC" w:rsidRPr="00C7629B" w:rsidRDefault="00B778EC" w:rsidP="00B778EC">
    <w:pPr>
      <w:pStyle w:val="Intestazione"/>
      <w:jc w:val="center"/>
      <w:rPr>
        <w:i/>
        <w:color w:val="002060"/>
        <w:sz w:val="18"/>
        <w:szCs w:val="18"/>
      </w:rPr>
    </w:pPr>
    <w:r w:rsidRPr="00C7629B">
      <w:rPr>
        <w:i/>
        <w:color w:val="002060"/>
        <w:sz w:val="18"/>
        <w:szCs w:val="18"/>
      </w:rPr>
      <w:t>REGIONE BASILICATA</w:t>
    </w:r>
  </w:p>
  <w:p w14:paraId="55209C87" w14:textId="5C8AB456" w:rsidR="00B778EC" w:rsidRPr="00C7629B" w:rsidRDefault="00916EF2" w:rsidP="00B778EC">
    <w:pPr>
      <w:pStyle w:val="Intestazione"/>
      <w:jc w:val="center"/>
      <w:rPr>
        <w:b/>
        <w:i/>
        <w:color w:val="002060"/>
        <w:sz w:val="18"/>
        <w:szCs w:val="18"/>
      </w:rPr>
    </w:pPr>
    <w:r>
      <w:rPr>
        <w:b/>
        <w:i/>
        <w:color w:val="002060"/>
        <w:sz w:val="18"/>
        <w:szCs w:val="18"/>
      </w:rPr>
      <w:t>Azienda Sanitaria Locale di Matera</w:t>
    </w:r>
  </w:p>
  <w:p w14:paraId="55209C88" w14:textId="667C5BEB" w:rsidR="00B778EC" w:rsidRDefault="00B778EC" w:rsidP="00B778EC">
    <w:pPr>
      <w:pStyle w:val="Intestazione"/>
      <w:jc w:val="center"/>
    </w:pPr>
    <w:r w:rsidRPr="00C7629B">
      <w:rPr>
        <w:i/>
        <w:color w:val="002060"/>
        <w:sz w:val="18"/>
        <w:szCs w:val="18"/>
      </w:rPr>
      <w:t xml:space="preserve">Via </w:t>
    </w:r>
    <w:r w:rsidR="00916EF2">
      <w:rPr>
        <w:i/>
        <w:color w:val="002060"/>
        <w:sz w:val="18"/>
        <w:szCs w:val="18"/>
      </w:rPr>
      <w:t>Montescaglioso</w:t>
    </w:r>
    <w:r w:rsidRPr="00C7629B">
      <w:rPr>
        <w:i/>
        <w:color w:val="002060"/>
        <w:sz w:val="18"/>
        <w:szCs w:val="18"/>
      </w:rPr>
      <w:t xml:space="preserve">, </w:t>
    </w:r>
    <w:r w:rsidR="00916EF2">
      <w:rPr>
        <w:i/>
        <w:color w:val="002060"/>
        <w:sz w:val="18"/>
        <w:szCs w:val="18"/>
      </w:rPr>
      <w:t>2</w:t>
    </w:r>
    <w:r w:rsidRPr="00C7629B">
      <w:rPr>
        <w:i/>
        <w:color w:val="002060"/>
        <w:sz w:val="18"/>
        <w:szCs w:val="18"/>
      </w:rPr>
      <w:t xml:space="preserve"> – </w:t>
    </w:r>
    <w:r w:rsidR="00916EF2">
      <w:rPr>
        <w:i/>
        <w:color w:val="002060"/>
        <w:sz w:val="18"/>
        <w:szCs w:val="18"/>
      </w:rPr>
      <w:t>7</w:t>
    </w:r>
    <w:r w:rsidRPr="00C7629B">
      <w:rPr>
        <w:i/>
        <w:color w:val="002060"/>
        <w:sz w:val="18"/>
        <w:szCs w:val="18"/>
      </w:rPr>
      <w:t xml:space="preserve">5100 </w:t>
    </w:r>
    <w:r w:rsidR="00916EF2">
      <w:rPr>
        <w:i/>
        <w:color w:val="002060"/>
        <w:sz w:val="18"/>
        <w:szCs w:val="18"/>
      </w:rPr>
      <w:t>Matera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pStyle w:val="Paragrafo2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 w15:restartNumberingAfterBreak="0">
    <w:nsid w:val="0E7E2483"/>
    <w:multiLevelType w:val="hybridMultilevel"/>
    <w:tmpl w:val="F1B2D904"/>
    <w:lvl w:ilvl="0" w:tplc="EF74C47A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BC6"/>
    <w:multiLevelType w:val="hybridMultilevel"/>
    <w:tmpl w:val="47144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36B"/>
    <w:multiLevelType w:val="hybridMultilevel"/>
    <w:tmpl w:val="D89C9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7A89"/>
    <w:multiLevelType w:val="multilevel"/>
    <w:tmpl w:val="0B229CB0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Titolo3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66121"/>
    <w:multiLevelType w:val="hybridMultilevel"/>
    <w:tmpl w:val="47144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95F59"/>
    <w:multiLevelType w:val="hybridMultilevel"/>
    <w:tmpl w:val="4A6C74FE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81C28"/>
    <w:multiLevelType w:val="hybridMultilevel"/>
    <w:tmpl w:val="91BEB7DE"/>
    <w:lvl w:ilvl="0" w:tplc="3FAAE2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1D2D"/>
    <w:multiLevelType w:val="hybridMultilevel"/>
    <w:tmpl w:val="AF48D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049F1"/>
    <w:multiLevelType w:val="multilevel"/>
    <w:tmpl w:val="FD24EA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DAB1097"/>
    <w:multiLevelType w:val="hybridMultilevel"/>
    <w:tmpl w:val="4CCE0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64"/>
    <w:rsid w:val="0000271C"/>
    <w:rsid w:val="0000601C"/>
    <w:rsid w:val="00006083"/>
    <w:rsid w:val="000066A4"/>
    <w:rsid w:val="00006C3F"/>
    <w:rsid w:val="000070D8"/>
    <w:rsid w:val="000103C9"/>
    <w:rsid w:val="00012108"/>
    <w:rsid w:val="0001218A"/>
    <w:rsid w:val="0001245C"/>
    <w:rsid w:val="00015CB0"/>
    <w:rsid w:val="00016C7A"/>
    <w:rsid w:val="00017D79"/>
    <w:rsid w:val="00023E76"/>
    <w:rsid w:val="00027192"/>
    <w:rsid w:val="000304F8"/>
    <w:rsid w:val="00031448"/>
    <w:rsid w:val="00031ED1"/>
    <w:rsid w:val="00034182"/>
    <w:rsid w:val="00035F36"/>
    <w:rsid w:val="00036895"/>
    <w:rsid w:val="00040846"/>
    <w:rsid w:val="00041104"/>
    <w:rsid w:val="00041158"/>
    <w:rsid w:val="00043A24"/>
    <w:rsid w:val="00045857"/>
    <w:rsid w:val="000500FD"/>
    <w:rsid w:val="0005074F"/>
    <w:rsid w:val="0005132A"/>
    <w:rsid w:val="00051B5B"/>
    <w:rsid w:val="00054F1E"/>
    <w:rsid w:val="00057815"/>
    <w:rsid w:val="00060B73"/>
    <w:rsid w:val="000615C2"/>
    <w:rsid w:val="00061BE3"/>
    <w:rsid w:val="00062A45"/>
    <w:rsid w:val="00062DEC"/>
    <w:rsid w:val="0006406D"/>
    <w:rsid w:val="000657AF"/>
    <w:rsid w:val="0007156A"/>
    <w:rsid w:val="00075D3D"/>
    <w:rsid w:val="0008224B"/>
    <w:rsid w:val="000839D3"/>
    <w:rsid w:val="0008405E"/>
    <w:rsid w:val="000854C6"/>
    <w:rsid w:val="0008579A"/>
    <w:rsid w:val="000866C2"/>
    <w:rsid w:val="000921E6"/>
    <w:rsid w:val="000935F8"/>
    <w:rsid w:val="00093E5D"/>
    <w:rsid w:val="00094581"/>
    <w:rsid w:val="000954C8"/>
    <w:rsid w:val="000971E0"/>
    <w:rsid w:val="00097CC1"/>
    <w:rsid w:val="000A0735"/>
    <w:rsid w:val="000A0893"/>
    <w:rsid w:val="000A0D5E"/>
    <w:rsid w:val="000A2D4C"/>
    <w:rsid w:val="000A48C1"/>
    <w:rsid w:val="000A6777"/>
    <w:rsid w:val="000A7C94"/>
    <w:rsid w:val="000B1437"/>
    <w:rsid w:val="000B3A64"/>
    <w:rsid w:val="000B5319"/>
    <w:rsid w:val="000C2A1A"/>
    <w:rsid w:val="000C3BF4"/>
    <w:rsid w:val="000C6C17"/>
    <w:rsid w:val="000D1EC0"/>
    <w:rsid w:val="000D25DF"/>
    <w:rsid w:val="000D326B"/>
    <w:rsid w:val="000D3D3E"/>
    <w:rsid w:val="000D7FBA"/>
    <w:rsid w:val="000E0C73"/>
    <w:rsid w:val="000E0CFE"/>
    <w:rsid w:val="000E1474"/>
    <w:rsid w:val="000E1516"/>
    <w:rsid w:val="000E2F11"/>
    <w:rsid w:val="000F08FB"/>
    <w:rsid w:val="000F1046"/>
    <w:rsid w:val="000F1228"/>
    <w:rsid w:val="000F43EF"/>
    <w:rsid w:val="000F5435"/>
    <w:rsid w:val="000F6206"/>
    <w:rsid w:val="000F63B6"/>
    <w:rsid w:val="000F7DF4"/>
    <w:rsid w:val="00102D39"/>
    <w:rsid w:val="00104FA5"/>
    <w:rsid w:val="001075A0"/>
    <w:rsid w:val="001100B1"/>
    <w:rsid w:val="001170DE"/>
    <w:rsid w:val="001177BC"/>
    <w:rsid w:val="00117C9A"/>
    <w:rsid w:val="001266F9"/>
    <w:rsid w:val="00127840"/>
    <w:rsid w:val="001343C6"/>
    <w:rsid w:val="00135433"/>
    <w:rsid w:val="001374F3"/>
    <w:rsid w:val="001408E8"/>
    <w:rsid w:val="001415F3"/>
    <w:rsid w:val="00142138"/>
    <w:rsid w:val="00144D21"/>
    <w:rsid w:val="00146235"/>
    <w:rsid w:val="00146E07"/>
    <w:rsid w:val="00146E78"/>
    <w:rsid w:val="00151565"/>
    <w:rsid w:val="001574DD"/>
    <w:rsid w:val="00161C1B"/>
    <w:rsid w:val="001637D1"/>
    <w:rsid w:val="001641BC"/>
    <w:rsid w:val="001651FF"/>
    <w:rsid w:val="001705C7"/>
    <w:rsid w:val="00170961"/>
    <w:rsid w:val="00176CB9"/>
    <w:rsid w:val="00176E17"/>
    <w:rsid w:val="001775F5"/>
    <w:rsid w:val="00186121"/>
    <w:rsid w:val="001909BC"/>
    <w:rsid w:val="0019616F"/>
    <w:rsid w:val="001A5680"/>
    <w:rsid w:val="001A603C"/>
    <w:rsid w:val="001A752F"/>
    <w:rsid w:val="001A7ED3"/>
    <w:rsid w:val="001B044A"/>
    <w:rsid w:val="001B0B0C"/>
    <w:rsid w:val="001B1953"/>
    <w:rsid w:val="001B29B5"/>
    <w:rsid w:val="001B47A0"/>
    <w:rsid w:val="001B5D65"/>
    <w:rsid w:val="001B687B"/>
    <w:rsid w:val="001B70AD"/>
    <w:rsid w:val="001B7847"/>
    <w:rsid w:val="001C0EDD"/>
    <w:rsid w:val="001C14CC"/>
    <w:rsid w:val="001C343E"/>
    <w:rsid w:val="001C5CBF"/>
    <w:rsid w:val="001C6C4A"/>
    <w:rsid w:val="001C7444"/>
    <w:rsid w:val="001D0145"/>
    <w:rsid w:val="001D2D88"/>
    <w:rsid w:val="001D3321"/>
    <w:rsid w:val="001D52A3"/>
    <w:rsid w:val="001D6E68"/>
    <w:rsid w:val="001D7C4C"/>
    <w:rsid w:val="001E3628"/>
    <w:rsid w:val="001E4224"/>
    <w:rsid w:val="001E6019"/>
    <w:rsid w:val="001E7994"/>
    <w:rsid w:val="001F4223"/>
    <w:rsid w:val="001F43B1"/>
    <w:rsid w:val="001F4B95"/>
    <w:rsid w:val="001F5936"/>
    <w:rsid w:val="001F6932"/>
    <w:rsid w:val="001F6F17"/>
    <w:rsid w:val="001F7187"/>
    <w:rsid w:val="00201A45"/>
    <w:rsid w:val="00205D8A"/>
    <w:rsid w:val="002125DB"/>
    <w:rsid w:val="00213E5C"/>
    <w:rsid w:val="00214221"/>
    <w:rsid w:val="00215A5F"/>
    <w:rsid w:val="00215C79"/>
    <w:rsid w:val="00216A48"/>
    <w:rsid w:val="00216E7B"/>
    <w:rsid w:val="0022070B"/>
    <w:rsid w:val="00221042"/>
    <w:rsid w:val="002214E8"/>
    <w:rsid w:val="00221735"/>
    <w:rsid w:val="002235CB"/>
    <w:rsid w:val="00223D6F"/>
    <w:rsid w:val="0022442E"/>
    <w:rsid w:val="00224713"/>
    <w:rsid w:val="00225EC5"/>
    <w:rsid w:val="00227D5E"/>
    <w:rsid w:val="00227FAD"/>
    <w:rsid w:val="00232A3B"/>
    <w:rsid w:val="002332AE"/>
    <w:rsid w:val="002332BD"/>
    <w:rsid w:val="002337B7"/>
    <w:rsid w:val="002415F6"/>
    <w:rsid w:val="00242255"/>
    <w:rsid w:val="002440A0"/>
    <w:rsid w:val="00245C1E"/>
    <w:rsid w:val="0024720B"/>
    <w:rsid w:val="002545F0"/>
    <w:rsid w:val="0025556D"/>
    <w:rsid w:val="00257591"/>
    <w:rsid w:val="00257E84"/>
    <w:rsid w:val="002605F4"/>
    <w:rsid w:val="00262555"/>
    <w:rsid w:val="00262764"/>
    <w:rsid w:val="00262F3C"/>
    <w:rsid w:val="002639BD"/>
    <w:rsid w:val="00263CE3"/>
    <w:rsid w:val="002655FF"/>
    <w:rsid w:val="0026566A"/>
    <w:rsid w:val="00266B80"/>
    <w:rsid w:val="002719C2"/>
    <w:rsid w:val="0027677B"/>
    <w:rsid w:val="00277974"/>
    <w:rsid w:val="00277EB6"/>
    <w:rsid w:val="00286B0F"/>
    <w:rsid w:val="0028721A"/>
    <w:rsid w:val="00290119"/>
    <w:rsid w:val="00291DB2"/>
    <w:rsid w:val="00293C63"/>
    <w:rsid w:val="002940C1"/>
    <w:rsid w:val="002A0E66"/>
    <w:rsid w:val="002A1428"/>
    <w:rsid w:val="002A7AD6"/>
    <w:rsid w:val="002B1BCD"/>
    <w:rsid w:val="002B27D4"/>
    <w:rsid w:val="002B2E02"/>
    <w:rsid w:val="002B2EE6"/>
    <w:rsid w:val="002B63E5"/>
    <w:rsid w:val="002C0573"/>
    <w:rsid w:val="002C2DED"/>
    <w:rsid w:val="002C3F09"/>
    <w:rsid w:val="002C4A38"/>
    <w:rsid w:val="002C51A4"/>
    <w:rsid w:val="002C624F"/>
    <w:rsid w:val="002C68A7"/>
    <w:rsid w:val="002C6BAD"/>
    <w:rsid w:val="002D0B41"/>
    <w:rsid w:val="002D1101"/>
    <w:rsid w:val="002D32FA"/>
    <w:rsid w:val="002D53CE"/>
    <w:rsid w:val="002D5659"/>
    <w:rsid w:val="002E0CA4"/>
    <w:rsid w:val="002E0D10"/>
    <w:rsid w:val="002E2608"/>
    <w:rsid w:val="002E5401"/>
    <w:rsid w:val="002E696E"/>
    <w:rsid w:val="002E7726"/>
    <w:rsid w:val="002F0BCA"/>
    <w:rsid w:val="002F1055"/>
    <w:rsid w:val="002F1549"/>
    <w:rsid w:val="002F169E"/>
    <w:rsid w:val="002F34A6"/>
    <w:rsid w:val="002F51E3"/>
    <w:rsid w:val="002F6D1F"/>
    <w:rsid w:val="002F7443"/>
    <w:rsid w:val="002F7939"/>
    <w:rsid w:val="002F7EB7"/>
    <w:rsid w:val="00300FE1"/>
    <w:rsid w:val="00301A84"/>
    <w:rsid w:val="00302AA3"/>
    <w:rsid w:val="00303E15"/>
    <w:rsid w:val="003055B2"/>
    <w:rsid w:val="003063AA"/>
    <w:rsid w:val="00310C4B"/>
    <w:rsid w:val="00313ADE"/>
    <w:rsid w:val="0031433F"/>
    <w:rsid w:val="003148C6"/>
    <w:rsid w:val="00315271"/>
    <w:rsid w:val="00320BE7"/>
    <w:rsid w:val="003215A8"/>
    <w:rsid w:val="0032240A"/>
    <w:rsid w:val="00324B07"/>
    <w:rsid w:val="00325BB3"/>
    <w:rsid w:val="00325D00"/>
    <w:rsid w:val="003265BF"/>
    <w:rsid w:val="00330F0F"/>
    <w:rsid w:val="0033190F"/>
    <w:rsid w:val="00332446"/>
    <w:rsid w:val="0033294D"/>
    <w:rsid w:val="00333179"/>
    <w:rsid w:val="003332FA"/>
    <w:rsid w:val="0033387F"/>
    <w:rsid w:val="00333EFC"/>
    <w:rsid w:val="00334B61"/>
    <w:rsid w:val="00334F59"/>
    <w:rsid w:val="00335369"/>
    <w:rsid w:val="00335A37"/>
    <w:rsid w:val="00336A23"/>
    <w:rsid w:val="003402C1"/>
    <w:rsid w:val="00342CED"/>
    <w:rsid w:val="003430D0"/>
    <w:rsid w:val="00343C8F"/>
    <w:rsid w:val="00345F98"/>
    <w:rsid w:val="003474BB"/>
    <w:rsid w:val="00350719"/>
    <w:rsid w:val="00351129"/>
    <w:rsid w:val="00351563"/>
    <w:rsid w:val="003539AD"/>
    <w:rsid w:val="00353FC6"/>
    <w:rsid w:val="00354522"/>
    <w:rsid w:val="003559E0"/>
    <w:rsid w:val="00356340"/>
    <w:rsid w:val="003569B3"/>
    <w:rsid w:val="0036009C"/>
    <w:rsid w:val="003630CF"/>
    <w:rsid w:val="00365235"/>
    <w:rsid w:val="00365804"/>
    <w:rsid w:val="00365C05"/>
    <w:rsid w:val="00367B75"/>
    <w:rsid w:val="0037023E"/>
    <w:rsid w:val="003705CA"/>
    <w:rsid w:val="00370C20"/>
    <w:rsid w:val="0037173C"/>
    <w:rsid w:val="003719B4"/>
    <w:rsid w:val="0037489A"/>
    <w:rsid w:val="0037520F"/>
    <w:rsid w:val="00377906"/>
    <w:rsid w:val="00377934"/>
    <w:rsid w:val="00382776"/>
    <w:rsid w:val="00383110"/>
    <w:rsid w:val="00383DD2"/>
    <w:rsid w:val="003857EA"/>
    <w:rsid w:val="00387031"/>
    <w:rsid w:val="003907D7"/>
    <w:rsid w:val="003935AD"/>
    <w:rsid w:val="00395114"/>
    <w:rsid w:val="003956D2"/>
    <w:rsid w:val="0039688A"/>
    <w:rsid w:val="003A112C"/>
    <w:rsid w:val="003A1CC8"/>
    <w:rsid w:val="003A3BC3"/>
    <w:rsid w:val="003A3C13"/>
    <w:rsid w:val="003A6A43"/>
    <w:rsid w:val="003A718A"/>
    <w:rsid w:val="003B0BF7"/>
    <w:rsid w:val="003B1303"/>
    <w:rsid w:val="003B2401"/>
    <w:rsid w:val="003C4B62"/>
    <w:rsid w:val="003C5215"/>
    <w:rsid w:val="003C617E"/>
    <w:rsid w:val="003C63CF"/>
    <w:rsid w:val="003C6886"/>
    <w:rsid w:val="003C6A52"/>
    <w:rsid w:val="003D0CB9"/>
    <w:rsid w:val="003D2F09"/>
    <w:rsid w:val="003D39AE"/>
    <w:rsid w:val="003D44A3"/>
    <w:rsid w:val="003D5873"/>
    <w:rsid w:val="003E0568"/>
    <w:rsid w:val="003E056F"/>
    <w:rsid w:val="003E24C3"/>
    <w:rsid w:val="003E437D"/>
    <w:rsid w:val="003E71F4"/>
    <w:rsid w:val="003F00FB"/>
    <w:rsid w:val="003F0457"/>
    <w:rsid w:val="003F1674"/>
    <w:rsid w:val="003F27F2"/>
    <w:rsid w:val="003F3006"/>
    <w:rsid w:val="003F50CA"/>
    <w:rsid w:val="003F7CE2"/>
    <w:rsid w:val="00400774"/>
    <w:rsid w:val="00401CF5"/>
    <w:rsid w:val="0041115D"/>
    <w:rsid w:val="00413105"/>
    <w:rsid w:val="0041477E"/>
    <w:rsid w:val="0041750D"/>
    <w:rsid w:val="00420E6A"/>
    <w:rsid w:val="00420F28"/>
    <w:rsid w:val="0042161C"/>
    <w:rsid w:val="00423F6A"/>
    <w:rsid w:val="00424058"/>
    <w:rsid w:val="00427566"/>
    <w:rsid w:val="00433101"/>
    <w:rsid w:val="00436435"/>
    <w:rsid w:val="00437D94"/>
    <w:rsid w:val="00440EA9"/>
    <w:rsid w:val="004427BA"/>
    <w:rsid w:val="004429DE"/>
    <w:rsid w:val="00443A95"/>
    <w:rsid w:val="0044634D"/>
    <w:rsid w:val="00446DB2"/>
    <w:rsid w:val="004528E0"/>
    <w:rsid w:val="00452BB0"/>
    <w:rsid w:val="00452F97"/>
    <w:rsid w:val="00456951"/>
    <w:rsid w:val="004579B2"/>
    <w:rsid w:val="004605D8"/>
    <w:rsid w:val="00460634"/>
    <w:rsid w:val="00461B18"/>
    <w:rsid w:val="0046211B"/>
    <w:rsid w:val="004651C9"/>
    <w:rsid w:val="00465631"/>
    <w:rsid w:val="00465F91"/>
    <w:rsid w:val="00467850"/>
    <w:rsid w:val="004709D8"/>
    <w:rsid w:val="00472D83"/>
    <w:rsid w:val="00473424"/>
    <w:rsid w:val="00480296"/>
    <w:rsid w:val="00481F18"/>
    <w:rsid w:val="00483FEB"/>
    <w:rsid w:val="00494671"/>
    <w:rsid w:val="004949B9"/>
    <w:rsid w:val="004A22A0"/>
    <w:rsid w:val="004A240C"/>
    <w:rsid w:val="004A6515"/>
    <w:rsid w:val="004A6CA1"/>
    <w:rsid w:val="004A79DD"/>
    <w:rsid w:val="004B077D"/>
    <w:rsid w:val="004B39B1"/>
    <w:rsid w:val="004B4464"/>
    <w:rsid w:val="004B4496"/>
    <w:rsid w:val="004B698A"/>
    <w:rsid w:val="004B6F27"/>
    <w:rsid w:val="004C4B9F"/>
    <w:rsid w:val="004C7EF1"/>
    <w:rsid w:val="004D4B13"/>
    <w:rsid w:val="004D59EF"/>
    <w:rsid w:val="004D64EE"/>
    <w:rsid w:val="004E0485"/>
    <w:rsid w:val="004E0B4C"/>
    <w:rsid w:val="004E1359"/>
    <w:rsid w:val="004E1A85"/>
    <w:rsid w:val="004E202D"/>
    <w:rsid w:val="004E28E7"/>
    <w:rsid w:val="004E4BC5"/>
    <w:rsid w:val="004E645A"/>
    <w:rsid w:val="004E6E7B"/>
    <w:rsid w:val="004E7E90"/>
    <w:rsid w:val="004F2559"/>
    <w:rsid w:val="004F2E9F"/>
    <w:rsid w:val="004F7F6B"/>
    <w:rsid w:val="005003EB"/>
    <w:rsid w:val="0050101B"/>
    <w:rsid w:val="00501831"/>
    <w:rsid w:val="00504279"/>
    <w:rsid w:val="00504B26"/>
    <w:rsid w:val="00505308"/>
    <w:rsid w:val="0051039B"/>
    <w:rsid w:val="00510BD5"/>
    <w:rsid w:val="005111AF"/>
    <w:rsid w:val="00511ACA"/>
    <w:rsid w:val="005125F3"/>
    <w:rsid w:val="005176F2"/>
    <w:rsid w:val="005220BD"/>
    <w:rsid w:val="00522340"/>
    <w:rsid w:val="00524E46"/>
    <w:rsid w:val="00525612"/>
    <w:rsid w:val="005269B1"/>
    <w:rsid w:val="0053358F"/>
    <w:rsid w:val="00533B3E"/>
    <w:rsid w:val="00533E20"/>
    <w:rsid w:val="00534704"/>
    <w:rsid w:val="00536846"/>
    <w:rsid w:val="00536C43"/>
    <w:rsid w:val="00537C92"/>
    <w:rsid w:val="00541383"/>
    <w:rsid w:val="00541CCF"/>
    <w:rsid w:val="00542C2A"/>
    <w:rsid w:val="0054337D"/>
    <w:rsid w:val="00543608"/>
    <w:rsid w:val="00544A9F"/>
    <w:rsid w:val="00544F44"/>
    <w:rsid w:val="0054505A"/>
    <w:rsid w:val="00550DFE"/>
    <w:rsid w:val="005517E2"/>
    <w:rsid w:val="005520B5"/>
    <w:rsid w:val="00553943"/>
    <w:rsid w:val="00554A53"/>
    <w:rsid w:val="00555645"/>
    <w:rsid w:val="00557EA1"/>
    <w:rsid w:val="00560DEF"/>
    <w:rsid w:val="00562D05"/>
    <w:rsid w:val="00562FF1"/>
    <w:rsid w:val="00570F22"/>
    <w:rsid w:val="00572219"/>
    <w:rsid w:val="00572E16"/>
    <w:rsid w:val="00576965"/>
    <w:rsid w:val="00576ED0"/>
    <w:rsid w:val="00581BC3"/>
    <w:rsid w:val="005827FA"/>
    <w:rsid w:val="00585D2C"/>
    <w:rsid w:val="00585EF6"/>
    <w:rsid w:val="005864A1"/>
    <w:rsid w:val="00586FD8"/>
    <w:rsid w:val="00592AB0"/>
    <w:rsid w:val="0059319E"/>
    <w:rsid w:val="00593C79"/>
    <w:rsid w:val="00593EB2"/>
    <w:rsid w:val="00594CE1"/>
    <w:rsid w:val="005952BB"/>
    <w:rsid w:val="0059568C"/>
    <w:rsid w:val="00596D95"/>
    <w:rsid w:val="005A05CF"/>
    <w:rsid w:val="005A4753"/>
    <w:rsid w:val="005A6862"/>
    <w:rsid w:val="005B0F22"/>
    <w:rsid w:val="005B263D"/>
    <w:rsid w:val="005B3937"/>
    <w:rsid w:val="005B3C76"/>
    <w:rsid w:val="005B7D00"/>
    <w:rsid w:val="005C24DE"/>
    <w:rsid w:val="005C430D"/>
    <w:rsid w:val="005C5404"/>
    <w:rsid w:val="005C6E10"/>
    <w:rsid w:val="005D2045"/>
    <w:rsid w:val="005D21EF"/>
    <w:rsid w:val="005D31F8"/>
    <w:rsid w:val="005D4B65"/>
    <w:rsid w:val="005D4E87"/>
    <w:rsid w:val="005D54B5"/>
    <w:rsid w:val="005D6C12"/>
    <w:rsid w:val="005D6D4C"/>
    <w:rsid w:val="005D7356"/>
    <w:rsid w:val="005E2908"/>
    <w:rsid w:val="005E6155"/>
    <w:rsid w:val="005E63A4"/>
    <w:rsid w:val="005E6842"/>
    <w:rsid w:val="005E6B65"/>
    <w:rsid w:val="005E7440"/>
    <w:rsid w:val="005F1672"/>
    <w:rsid w:val="005F18F8"/>
    <w:rsid w:val="005F1F8D"/>
    <w:rsid w:val="005F35DD"/>
    <w:rsid w:val="005F76FC"/>
    <w:rsid w:val="006011BF"/>
    <w:rsid w:val="00602335"/>
    <w:rsid w:val="00602E9E"/>
    <w:rsid w:val="00604092"/>
    <w:rsid w:val="0060450C"/>
    <w:rsid w:val="0060646C"/>
    <w:rsid w:val="00606D47"/>
    <w:rsid w:val="00611749"/>
    <w:rsid w:val="00611847"/>
    <w:rsid w:val="006131C7"/>
    <w:rsid w:val="006153E4"/>
    <w:rsid w:val="006167DD"/>
    <w:rsid w:val="00616B6F"/>
    <w:rsid w:val="00617009"/>
    <w:rsid w:val="00620D24"/>
    <w:rsid w:val="006222D3"/>
    <w:rsid w:val="00622B70"/>
    <w:rsid w:val="00623697"/>
    <w:rsid w:val="006258C1"/>
    <w:rsid w:val="00625DEE"/>
    <w:rsid w:val="00626951"/>
    <w:rsid w:val="00632477"/>
    <w:rsid w:val="00633612"/>
    <w:rsid w:val="00633B8A"/>
    <w:rsid w:val="006341FF"/>
    <w:rsid w:val="0064032C"/>
    <w:rsid w:val="006407D6"/>
    <w:rsid w:val="00640ADC"/>
    <w:rsid w:val="00640DDC"/>
    <w:rsid w:val="00641952"/>
    <w:rsid w:val="0064326B"/>
    <w:rsid w:val="00643403"/>
    <w:rsid w:val="00644087"/>
    <w:rsid w:val="00644350"/>
    <w:rsid w:val="0064576A"/>
    <w:rsid w:val="00645DBD"/>
    <w:rsid w:val="0064632B"/>
    <w:rsid w:val="00647CFD"/>
    <w:rsid w:val="00650603"/>
    <w:rsid w:val="0065105A"/>
    <w:rsid w:val="006571E4"/>
    <w:rsid w:val="00660732"/>
    <w:rsid w:val="00660954"/>
    <w:rsid w:val="006617BF"/>
    <w:rsid w:val="00662F2D"/>
    <w:rsid w:val="00666CA4"/>
    <w:rsid w:val="006705E7"/>
    <w:rsid w:val="0067162A"/>
    <w:rsid w:val="0067237D"/>
    <w:rsid w:val="00674136"/>
    <w:rsid w:val="0067417B"/>
    <w:rsid w:val="0067449A"/>
    <w:rsid w:val="006773DD"/>
    <w:rsid w:val="00677C6D"/>
    <w:rsid w:val="006827C2"/>
    <w:rsid w:val="00682AD2"/>
    <w:rsid w:val="00686511"/>
    <w:rsid w:val="006870CA"/>
    <w:rsid w:val="0069102B"/>
    <w:rsid w:val="00695CF1"/>
    <w:rsid w:val="00695F09"/>
    <w:rsid w:val="006967FC"/>
    <w:rsid w:val="00696808"/>
    <w:rsid w:val="006A0331"/>
    <w:rsid w:val="006A1292"/>
    <w:rsid w:val="006A1338"/>
    <w:rsid w:val="006A215F"/>
    <w:rsid w:val="006A4615"/>
    <w:rsid w:val="006A6D41"/>
    <w:rsid w:val="006B0905"/>
    <w:rsid w:val="006B4FC2"/>
    <w:rsid w:val="006B5096"/>
    <w:rsid w:val="006B6008"/>
    <w:rsid w:val="006B6605"/>
    <w:rsid w:val="006B66F2"/>
    <w:rsid w:val="006B68F6"/>
    <w:rsid w:val="006C02B0"/>
    <w:rsid w:val="006C0A5A"/>
    <w:rsid w:val="006C0E40"/>
    <w:rsid w:val="006C25FA"/>
    <w:rsid w:val="006C3C92"/>
    <w:rsid w:val="006C53E9"/>
    <w:rsid w:val="006C6001"/>
    <w:rsid w:val="006C788A"/>
    <w:rsid w:val="006D0374"/>
    <w:rsid w:val="006D200E"/>
    <w:rsid w:val="006D34E6"/>
    <w:rsid w:val="006D36E7"/>
    <w:rsid w:val="006D5D73"/>
    <w:rsid w:val="006D70A4"/>
    <w:rsid w:val="006D72AB"/>
    <w:rsid w:val="006D7949"/>
    <w:rsid w:val="006D79A8"/>
    <w:rsid w:val="006E0313"/>
    <w:rsid w:val="006E3098"/>
    <w:rsid w:val="006E396B"/>
    <w:rsid w:val="006E62B0"/>
    <w:rsid w:val="006E6945"/>
    <w:rsid w:val="006E7287"/>
    <w:rsid w:val="006F0278"/>
    <w:rsid w:val="006F3336"/>
    <w:rsid w:val="006F4903"/>
    <w:rsid w:val="006F5C85"/>
    <w:rsid w:val="006F5D5E"/>
    <w:rsid w:val="006F73AE"/>
    <w:rsid w:val="007000F8"/>
    <w:rsid w:val="007004D8"/>
    <w:rsid w:val="007014FE"/>
    <w:rsid w:val="0070455A"/>
    <w:rsid w:val="007053B8"/>
    <w:rsid w:val="007062C9"/>
    <w:rsid w:val="00711F4F"/>
    <w:rsid w:val="00712C21"/>
    <w:rsid w:val="007140E5"/>
    <w:rsid w:val="00717075"/>
    <w:rsid w:val="0071755F"/>
    <w:rsid w:val="0072443B"/>
    <w:rsid w:val="007256E3"/>
    <w:rsid w:val="00725D10"/>
    <w:rsid w:val="00726F11"/>
    <w:rsid w:val="00727F91"/>
    <w:rsid w:val="007309DC"/>
    <w:rsid w:val="007324CF"/>
    <w:rsid w:val="0073327A"/>
    <w:rsid w:val="00733568"/>
    <w:rsid w:val="00733BC5"/>
    <w:rsid w:val="00734173"/>
    <w:rsid w:val="0073791D"/>
    <w:rsid w:val="0074238D"/>
    <w:rsid w:val="007442FB"/>
    <w:rsid w:val="00745447"/>
    <w:rsid w:val="00745935"/>
    <w:rsid w:val="00746F00"/>
    <w:rsid w:val="00747F63"/>
    <w:rsid w:val="007501AD"/>
    <w:rsid w:val="00752D04"/>
    <w:rsid w:val="00755C1D"/>
    <w:rsid w:val="007569B7"/>
    <w:rsid w:val="00756C13"/>
    <w:rsid w:val="00762266"/>
    <w:rsid w:val="0076618C"/>
    <w:rsid w:val="00770181"/>
    <w:rsid w:val="007713B9"/>
    <w:rsid w:val="00772A03"/>
    <w:rsid w:val="00773DCC"/>
    <w:rsid w:val="00774197"/>
    <w:rsid w:val="00774229"/>
    <w:rsid w:val="007745D8"/>
    <w:rsid w:val="007761EC"/>
    <w:rsid w:val="00782FF0"/>
    <w:rsid w:val="00783BD4"/>
    <w:rsid w:val="007857E7"/>
    <w:rsid w:val="00785DB4"/>
    <w:rsid w:val="00787CD2"/>
    <w:rsid w:val="00793CC4"/>
    <w:rsid w:val="00795943"/>
    <w:rsid w:val="007A02BB"/>
    <w:rsid w:val="007A05C1"/>
    <w:rsid w:val="007A0F68"/>
    <w:rsid w:val="007A12A3"/>
    <w:rsid w:val="007A1341"/>
    <w:rsid w:val="007A1E67"/>
    <w:rsid w:val="007A22DB"/>
    <w:rsid w:val="007A4B19"/>
    <w:rsid w:val="007A72EC"/>
    <w:rsid w:val="007A7B54"/>
    <w:rsid w:val="007B3E56"/>
    <w:rsid w:val="007B4A3F"/>
    <w:rsid w:val="007B63FD"/>
    <w:rsid w:val="007B6B15"/>
    <w:rsid w:val="007B7123"/>
    <w:rsid w:val="007C16E8"/>
    <w:rsid w:val="007C3BFC"/>
    <w:rsid w:val="007C4077"/>
    <w:rsid w:val="007C5411"/>
    <w:rsid w:val="007C5E19"/>
    <w:rsid w:val="007C64E0"/>
    <w:rsid w:val="007C66EA"/>
    <w:rsid w:val="007C79E7"/>
    <w:rsid w:val="007C7AED"/>
    <w:rsid w:val="007C7E93"/>
    <w:rsid w:val="007D0CA7"/>
    <w:rsid w:val="007D2539"/>
    <w:rsid w:val="007D297C"/>
    <w:rsid w:val="007D3BA9"/>
    <w:rsid w:val="007D69F0"/>
    <w:rsid w:val="007D7551"/>
    <w:rsid w:val="007E0165"/>
    <w:rsid w:val="007E21B8"/>
    <w:rsid w:val="007E3D03"/>
    <w:rsid w:val="007E44EB"/>
    <w:rsid w:val="007F04A9"/>
    <w:rsid w:val="007F5323"/>
    <w:rsid w:val="007F5EC2"/>
    <w:rsid w:val="007F7459"/>
    <w:rsid w:val="007F7FA7"/>
    <w:rsid w:val="00800119"/>
    <w:rsid w:val="00801691"/>
    <w:rsid w:val="008023AE"/>
    <w:rsid w:val="0080540F"/>
    <w:rsid w:val="00805E46"/>
    <w:rsid w:val="008079CD"/>
    <w:rsid w:val="00807C6B"/>
    <w:rsid w:val="0081020C"/>
    <w:rsid w:val="0081181F"/>
    <w:rsid w:val="00811F24"/>
    <w:rsid w:val="008138C8"/>
    <w:rsid w:val="00815930"/>
    <w:rsid w:val="00817574"/>
    <w:rsid w:val="00817DDA"/>
    <w:rsid w:val="008213AF"/>
    <w:rsid w:val="008216B0"/>
    <w:rsid w:val="008242EE"/>
    <w:rsid w:val="00825838"/>
    <w:rsid w:val="00825C52"/>
    <w:rsid w:val="008265C9"/>
    <w:rsid w:val="00833109"/>
    <w:rsid w:val="00833BE2"/>
    <w:rsid w:val="008371AB"/>
    <w:rsid w:val="00837C32"/>
    <w:rsid w:val="008412CF"/>
    <w:rsid w:val="0084216C"/>
    <w:rsid w:val="00845C37"/>
    <w:rsid w:val="0084620E"/>
    <w:rsid w:val="00851605"/>
    <w:rsid w:val="0085174E"/>
    <w:rsid w:val="00853477"/>
    <w:rsid w:val="008541A3"/>
    <w:rsid w:val="00855CEA"/>
    <w:rsid w:val="00857F64"/>
    <w:rsid w:val="00860ABC"/>
    <w:rsid w:val="00860CF6"/>
    <w:rsid w:val="00860D2D"/>
    <w:rsid w:val="00860E4C"/>
    <w:rsid w:val="00861BA8"/>
    <w:rsid w:val="00861F89"/>
    <w:rsid w:val="00866595"/>
    <w:rsid w:val="00866729"/>
    <w:rsid w:val="0087336B"/>
    <w:rsid w:val="008767D0"/>
    <w:rsid w:val="008803B2"/>
    <w:rsid w:val="00880B98"/>
    <w:rsid w:val="00881313"/>
    <w:rsid w:val="00882C2E"/>
    <w:rsid w:val="008832CC"/>
    <w:rsid w:val="0088346B"/>
    <w:rsid w:val="00884A10"/>
    <w:rsid w:val="00885261"/>
    <w:rsid w:val="00885C87"/>
    <w:rsid w:val="00885E35"/>
    <w:rsid w:val="0088786F"/>
    <w:rsid w:val="008935E3"/>
    <w:rsid w:val="008937A5"/>
    <w:rsid w:val="00895697"/>
    <w:rsid w:val="00896607"/>
    <w:rsid w:val="008A1DFF"/>
    <w:rsid w:val="008A3BD8"/>
    <w:rsid w:val="008A3C63"/>
    <w:rsid w:val="008A4A99"/>
    <w:rsid w:val="008A5B43"/>
    <w:rsid w:val="008A5D17"/>
    <w:rsid w:val="008A5D59"/>
    <w:rsid w:val="008A6B67"/>
    <w:rsid w:val="008A789E"/>
    <w:rsid w:val="008A7AA8"/>
    <w:rsid w:val="008B1AD8"/>
    <w:rsid w:val="008B20F9"/>
    <w:rsid w:val="008B2C24"/>
    <w:rsid w:val="008B4E8F"/>
    <w:rsid w:val="008B609C"/>
    <w:rsid w:val="008B6E23"/>
    <w:rsid w:val="008C2231"/>
    <w:rsid w:val="008C35B0"/>
    <w:rsid w:val="008C571F"/>
    <w:rsid w:val="008C6478"/>
    <w:rsid w:val="008D09E3"/>
    <w:rsid w:val="008D2204"/>
    <w:rsid w:val="008D34FA"/>
    <w:rsid w:val="008D7D7A"/>
    <w:rsid w:val="008E08C2"/>
    <w:rsid w:val="008E10C0"/>
    <w:rsid w:val="008E1426"/>
    <w:rsid w:val="008E2858"/>
    <w:rsid w:val="008E6E74"/>
    <w:rsid w:val="008E7A34"/>
    <w:rsid w:val="008E7C55"/>
    <w:rsid w:val="008F0D92"/>
    <w:rsid w:val="008F15DC"/>
    <w:rsid w:val="008F1DBF"/>
    <w:rsid w:val="008F4BFF"/>
    <w:rsid w:val="008F5428"/>
    <w:rsid w:val="008F7755"/>
    <w:rsid w:val="009010C5"/>
    <w:rsid w:val="00901233"/>
    <w:rsid w:val="0090154A"/>
    <w:rsid w:val="009040A8"/>
    <w:rsid w:val="00904461"/>
    <w:rsid w:val="00905039"/>
    <w:rsid w:val="009057B2"/>
    <w:rsid w:val="00905D3A"/>
    <w:rsid w:val="00907736"/>
    <w:rsid w:val="00907B83"/>
    <w:rsid w:val="009103AE"/>
    <w:rsid w:val="009154D9"/>
    <w:rsid w:val="00916EF2"/>
    <w:rsid w:val="0091731A"/>
    <w:rsid w:val="009221B9"/>
    <w:rsid w:val="00922E8F"/>
    <w:rsid w:val="00925A6B"/>
    <w:rsid w:val="00927A24"/>
    <w:rsid w:val="00927EA3"/>
    <w:rsid w:val="00927FAB"/>
    <w:rsid w:val="00932376"/>
    <w:rsid w:val="009346E8"/>
    <w:rsid w:val="009348FA"/>
    <w:rsid w:val="0093521E"/>
    <w:rsid w:val="00935B45"/>
    <w:rsid w:val="00936637"/>
    <w:rsid w:val="00936922"/>
    <w:rsid w:val="00936CB8"/>
    <w:rsid w:val="0094255C"/>
    <w:rsid w:val="00943A3B"/>
    <w:rsid w:val="00944C23"/>
    <w:rsid w:val="009454FF"/>
    <w:rsid w:val="0094564F"/>
    <w:rsid w:val="009512EA"/>
    <w:rsid w:val="009518BB"/>
    <w:rsid w:val="00952305"/>
    <w:rsid w:val="00953BA4"/>
    <w:rsid w:val="0095455C"/>
    <w:rsid w:val="00954603"/>
    <w:rsid w:val="00955043"/>
    <w:rsid w:val="009566E2"/>
    <w:rsid w:val="00956A09"/>
    <w:rsid w:val="00956CE5"/>
    <w:rsid w:val="009608B1"/>
    <w:rsid w:val="009612C5"/>
    <w:rsid w:val="00964F7D"/>
    <w:rsid w:val="00967B19"/>
    <w:rsid w:val="00974F7E"/>
    <w:rsid w:val="009760CE"/>
    <w:rsid w:val="0097790E"/>
    <w:rsid w:val="009805D7"/>
    <w:rsid w:val="00982D4A"/>
    <w:rsid w:val="00983E94"/>
    <w:rsid w:val="009841A9"/>
    <w:rsid w:val="00986450"/>
    <w:rsid w:val="00986810"/>
    <w:rsid w:val="00987639"/>
    <w:rsid w:val="009908CD"/>
    <w:rsid w:val="00991952"/>
    <w:rsid w:val="0099260F"/>
    <w:rsid w:val="00992EB5"/>
    <w:rsid w:val="009A0D31"/>
    <w:rsid w:val="009A1EEB"/>
    <w:rsid w:val="009A2BAF"/>
    <w:rsid w:val="009A3587"/>
    <w:rsid w:val="009A6F98"/>
    <w:rsid w:val="009B09B4"/>
    <w:rsid w:val="009B101C"/>
    <w:rsid w:val="009B28AB"/>
    <w:rsid w:val="009B413E"/>
    <w:rsid w:val="009B53DA"/>
    <w:rsid w:val="009B681D"/>
    <w:rsid w:val="009B72DF"/>
    <w:rsid w:val="009B7E59"/>
    <w:rsid w:val="009C0767"/>
    <w:rsid w:val="009D11AD"/>
    <w:rsid w:val="009D2012"/>
    <w:rsid w:val="009D6B7F"/>
    <w:rsid w:val="009E0EA3"/>
    <w:rsid w:val="009E18DA"/>
    <w:rsid w:val="009E1F40"/>
    <w:rsid w:val="009E273C"/>
    <w:rsid w:val="009E2FF1"/>
    <w:rsid w:val="009E32B0"/>
    <w:rsid w:val="009E3DA2"/>
    <w:rsid w:val="009E4958"/>
    <w:rsid w:val="009E4A04"/>
    <w:rsid w:val="009E4A50"/>
    <w:rsid w:val="009E58A0"/>
    <w:rsid w:val="009E67D6"/>
    <w:rsid w:val="009E7C05"/>
    <w:rsid w:val="009F22BE"/>
    <w:rsid w:val="009F2341"/>
    <w:rsid w:val="009F2795"/>
    <w:rsid w:val="009F4299"/>
    <w:rsid w:val="009F436A"/>
    <w:rsid w:val="009F6EDC"/>
    <w:rsid w:val="009F7514"/>
    <w:rsid w:val="009F768D"/>
    <w:rsid w:val="00A004C3"/>
    <w:rsid w:val="00A04F8C"/>
    <w:rsid w:val="00A0718B"/>
    <w:rsid w:val="00A07B97"/>
    <w:rsid w:val="00A10B46"/>
    <w:rsid w:val="00A10D25"/>
    <w:rsid w:val="00A11C2D"/>
    <w:rsid w:val="00A12601"/>
    <w:rsid w:val="00A13AE9"/>
    <w:rsid w:val="00A154CA"/>
    <w:rsid w:val="00A15685"/>
    <w:rsid w:val="00A15C49"/>
    <w:rsid w:val="00A17DA6"/>
    <w:rsid w:val="00A203CB"/>
    <w:rsid w:val="00A20622"/>
    <w:rsid w:val="00A20E85"/>
    <w:rsid w:val="00A225D3"/>
    <w:rsid w:val="00A259C4"/>
    <w:rsid w:val="00A25FF1"/>
    <w:rsid w:val="00A312CC"/>
    <w:rsid w:val="00A32A56"/>
    <w:rsid w:val="00A33974"/>
    <w:rsid w:val="00A34212"/>
    <w:rsid w:val="00A34A76"/>
    <w:rsid w:val="00A3512C"/>
    <w:rsid w:val="00A3555C"/>
    <w:rsid w:val="00A35B5F"/>
    <w:rsid w:val="00A40D78"/>
    <w:rsid w:val="00A4111C"/>
    <w:rsid w:val="00A42626"/>
    <w:rsid w:val="00A4345F"/>
    <w:rsid w:val="00A455A0"/>
    <w:rsid w:val="00A470FE"/>
    <w:rsid w:val="00A502AB"/>
    <w:rsid w:val="00A509D9"/>
    <w:rsid w:val="00A52C77"/>
    <w:rsid w:val="00A54693"/>
    <w:rsid w:val="00A5469E"/>
    <w:rsid w:val="00A5470D"/>
    <w:rsid w:val="00A54EC3"/>
    <w:rsid w:val="00A578EF"/>
    <w:rsid w:val="00A57A54"/>
    <w:rsid w:val="00A603C5"/>
    <w:rsid w:val="00A619A3"/>
    <w:rsid w:val="00A6324F"/>
    <w:rsid w:val="00A643E3"/>
    <w:rsid w:val="00A6599E"/>
    <w:rsid w:val="00A70C77"/>
    <w:rsid w:val="00A71095"/>
    <w:rsid w:val="00A72C14"/>
    <w:rsid w:val="00A75A1E"/>
    <w:rsid w:val="00A811CC"/>
    <w:rsid w:val="00A818EF"/>
    <w:rsid w:val="00A81E40"/>
    <w:rsid w:val="00A82007"/>
    <w:rsid w:val="00A841FE"/>
    <w:rsid w:val="00A84495"/>
    <w:rsid w:val="00A85593"/>
    <w:rsid w:val="00A866CA"/>
    <w:rsid w:val="00A874D4"/>
    <w:rsid w:val="00A87AF6"/>
    <w:rsid w:val="00A90AFF"/>
    <w:rsid w:val="00A90D11"/>
    <w:rsid w:val="00A93234"/>
    <w:rsid w:val="00A94D3E"/>
    <w:rsid w:val="00A95972"/>
    <w:rsid w:val="00AA02B3"/>
    <w:rsid w:val="00AA2875"/>
    <w:rsid w:val="00AA2ACF"/>
    <w:rsid w:val="00AA47CC"/>
    <w:rsid w:val="00AA4F57"/>
    <w:rsid w:val="00AA5651"/>
    <w:rsid w:val="00AB1B68"/>
    <w:rsid w:val="00AB412F"/>
    <w:rsid w:val="00AB5398"/>
    <w:rsid w:val="00AC03B8"/>
    <w:rsid w:val="00AC3036"/>
    <w:rsid w:val="00AC698C"/>
    <w:rsid w:val="00AC6AFB"/>
    <w:rsid w:val="00AC6E98"/>
    <w:rsid w:val="00AD0398"/>
    <w:rsid w:val="00AD3F71"/>
    <w:rsid w:val="00AD64DA"/>
    <w:rsid w:val="00AD7816"/>
    <w:rsid w:val="00AE044E"/>
    <w:rsid w:val="00AE0837"/>
    <w:rsid w:val="00AE123B"/>
    <w:rsid w:val="00AE1867"/>
    <w:rsid w:val="00AE237A"/>
    <w:rsid w:val="00AE436F"/>
    <w:rsid w:val="00AE452F"/>
    <w:rsid w:val="00AE54FB"/>
    <w:rsid w:val="00AE5975"/>
    <w:rsid w:val="00AE682C"/>
    <w:rsid w:val="00AF2E93"/>
    <w:rsid w:val="00AF4CA2"/>
    <w:rsid w:val="00AF55AD"/>
    <w:rsid w:val="00B00EBB"/>
    <w:rsid w:val="00B013F4"/>
    <w:rsid w:val="00B021C3"/>
    <w:rsid w:val="00B023E5"/>
    <w:rsid w:val="00B02931"/>
    <w:rsid w:val="00B02C1A"/>
    <w:rsid w:val="00B04B24"/>
    <w:rsid w:val="00B04DE0"/>
    <w:rsid w:val="00B054D1"/>
    <w:rsid w:val="00B06566"/>
    <w:rsid w:val="00B10F5C"/>
    <w:rsid w:val="00B111C7"/>
    <w:rsid w:val="00B11361"/>
    <w:rsid w:val="00B11C3C"/>
    <w:rsid w:val="00B13407"/>
    <w:rsid w:val="00B13E22"/>
    <w:rsid w:val="00B13FFD"/>
    <w:rsid w:val="00B14E40"/>
    <w:rsid w:val="00B17514"/>
    <w:rsid w:val="00B20059"/>
    <w:rsid w:val="00B20BB9"/>
    <w:rsid w:val="00B2173A"/>
    <w:rsid w:val="00B22770"/>
    <w:rsid w:val="00B26892"/>
    <w:rsid w:val="00B3068F"/>
    <w:rsid w:val="00B31A92"/>
    <w:rsid w:val="00B32122"/>
    <w:rsid w:val="00B4139D"/>
    <w:rsid w:val="00B439B2"/>
    <w:rsid w:val="00B50B3A"/>
    <w:rsid w:val="00B50BFE"/>
    <w:rsid w:val="00B51453"/>
    <w:rsid w:val="00B51902"/>
    <w:rsid w:val="00B52D72"/>
    <w:rsid w:val="00B536DA"/>
    <w:rsid w:val="00B5375D"/>
    <w:rsid w:val="00B6050C"/>
    <w:rsid w:val="00B61321"/>
    <w:rsid w:val="00B67B6C"/>
    <w:rsid w:val="00B7224A"/>
    <w:rsid w:val="00B72811"/>
    <w:rsid w:val="00B75C93"/>
    <w:rsid w:val="00B778EC"/>
    <w:rsid w:val="00B8077F"/>
    <w:rsid w:val="00B81F94"/>
    <w:rsid w:val="00B83A16"/>
    <w:rsid w:val="00B845D8"/>
    <w:rsid w:val="00B9062E"/>
    <w:rsid w:val="00B92542"/>
    <w:rsid w:val="00B965AE"/>
    <w:rsid w:val="00B96DE5"/>
    <w:rsid w:val="00B971A7"/>
    <w:rsid w:val="00BA074C"/>
    <w:rsid w:val="00BA16C5"/>
    <w:rsid w:val="00BA2383"/>
    <w:rsid w:val="00BA5C6F"/>
    <w:rsid w:val="00BA65D4"/>
    <w:rsid w:val="00BA7BC1"/>
    <w:rsid w:val="00BA7DD9"/>
    <w:rsid w:val="00BB042E"/>
    <w:rsid w:val="00BB04F1"/>
    <w:rsid w:val="00BB211C"/>
    <w:rsid w:val="00BB2660"/>
    <w:rsid w:val="00BB317A"/>
    <w:rsid w:val="00BB5A71"/>
    <w:rsid w:val="00BB712C"/>
    <w:rsid w:val="00BC0635"/>
    <w:rsid w:val="00BC3E61"/>
    <w:rsid w:val="00BC4DF3"/>
    <w:rsid w:val="00BC50F0"/>
    <w:rsid w:val="00BC5AD6"/>
    <w:rsid w:val="00BC6D30"/>
    <w:rsid w:val="00BC7E0E"/>
    <w:rsid w:val="00BD0016"/>
    <w:rsid w:val="00BD0368"/>
    <w:rsid w:val="00BD3670"/>
    <w:rsid w:val="00BD46AE"/>
    <w:rsid w:val="00BD53C5"/>
    <w:rsid w:val="00BD5ECE"/>
    <w:rsid w:val="00BD5F09"/>
    <w:rsid w:val="00BD6630"/>
    <w:rsid w:val="00BD6C54"/>
    <w:rsid w:val="00BD70A7"/>
    <w:rsid w:val="00BD7159"/>
    <w:rsid w:val="00BD7334"/>
    <w:rsid w:val="00BE1041"/>
    <w:rsid w:val="00BE5F1D"/>
    <w:rsid w:val="00BE7A74"/>
    <w:rsid w:val="00BE7F0E"/>
    <w:rsid w:val="00BF138B"/>
    <w:rsid w:val="00BF1470"/>
    <w:rsid w:val="00BF20A4"/>
    <w:rsid w:val="00BF20BB"/>
    <w:rsid w:val="00BF27C8"/>
    <w:rsid w:val="00BF2E8E"/>
    <w:rsid w:val="00BF3126"/>
    <w:rsid w:val="00BF351F"/>
    <w:rsid w:val="00BF527E"/>
    <w:rsid w:val="00BF5347"/>
    <w:rsid w:val="00BF6611"/>
    <w:rsid w:val="00BF7B0D"/>
    <w:rsid w:val="00C01B85"/>
    <w:rsid w:val="00C03791"/>
    <w:rsid w:val="00C03CDD"/>
    <w:rsid w:val="00C06568"/>
    <w:rsid w:val="00C11113"/>
    <w:rsid w:val="00C12146"/>
    <w:rsid w:val="00C14673"/>
    <w:rsid w:val="00C1579D"/>
    <w:rsid w:val="00C16C2B"/>
    <w:rsid w:val="00C1707E"/>
    <w:rsid w:val="00C218EA"/>
    <w:rsid w:val="00C219B2"/>
    <w:rsid w:val="00C2209C"/>
    <w:rsid w:val="00C23364"/>
    <w:rsid w:val="00C25FB9"/>
    <w:rsid w:val="00C273CA"/>
    <w:rsid w:val="00C30476"/>
    <w:rsid w:val="00C30690"/>
    <w:rsid w:val="00C30785"/>
    <w:rsid w:val="00C37E0C"/>
    <w:rsid w:val="00C409AC"/>
    <w:rsid w:val="00C44BF8"/>
    <w:rsid w:val="00C46818"/>
    <w:rsid w:val="00C46BDC"/>
    <w:rsid w:val="00C46E19"/>
    <w:rsid w:val="00C505A3"/>
    <w:rsid w:val="00C51715"/>
    <w:rsid w:val="00C52D1D"/>
    <w:rsid w:val="00C52E80"/>
    <w:rsid w:val="00C530A8"/>
    <w:rsid w:val="00C53663"/>
    <w:rsid w:val="00C547C0"/>
    <w:rsid w:val="00C54C2F"/>
    <w:rsid w:val="00C55000"/>
    <w:rsid w:val="00C557F4"/>
    <w:rsid w:val="00C60B99"/>
    <w:rsid w:val="00C621A8"/>
    <w:rsid w:val="00C632E4"/>
    <w:rsid w:val="00C66117"/>
    <w:rsid w:val="00C67E4C"/>
    <w:rsid w:val="00C67F8D"/>
    <w:rsid w:val="00C707E3"/>
    <w:rsid w:val="00C73B9E"/>
    <w:rsid w:val="00C7585A"/>
    <w:rsid w:val="00C76E8B"/>
    <w:rsid w:val="00C8293D"/>
    <w:rsid w:val="00C833A8"/>
    <w:rsid w:val="00C84C55"/>
    <w:rsid w:val="00C861DF"/>
    <w:rsid w:val="00C8648C"/>
    <w:rsid w:val="00C87150"/>
    <w:rsid w:val="00C873CA"/>
    <w:rsid w:val="00C902EA"/>
    <w:rsid w:val="00C914B0"/>
    <w:rsid w:val="00C954FF"/>
    <w:rsid w:val="00C95584"/>
    <w:rsid w:val="00CA2019"/>
    <w:rsid w:val="00CA26CF"/>
    <w:rsid w:val="00CA36F6"/>
    <w:rsid w:val="00CA3D91"/>
    <w:rsid w:val="00CA6D32"/>
    <w:rsid w:val="00CA74FF"/>
    <w:rsid w:val="00CA7CFA"/>
    <w:rsid w:val="00CB2A37"/>
    <w:rsid w:val="00CB2C89"/>
    <w:rsid w:val="00CB70F2"/>
    <w:rsid w:val="00CB7FF1"/>
    <w:rsid w:val="00CC1ABE"/>
    <w:rsid w:val="00CC1B8E"/>
    <w:rsid w:val="00CC31C9"/>
    <w:rsid w:val="00CC620D"/>
    <w:rsid w:val="00CC760D"/>
    <w:rsid w:val="00CD004C"/>
    <w:rsid w:val="00CD1DCC"/>
    <w:rsid w:val="00CD2043"/>
    <w:rsid w:val="00CD2694"/>
    <w:rsid w:val="00CD2E7D"/>
    <w:rsid w:val="00CD3240"/>
    <w:rsid w:val="00CD351E"/>
    <w:rsid w:val="00CD7F36"/>
    <w:rsid w:val="00CE0528"/>
    <w:rsid w:val="00CE1661"/>
    <w:rsid w:val="00CE1BFE"/>
    <w:rsid w:val="00CE4D1F"/>
    <w:rsid w:val="00CE5534"/>
    <w:rsid w:val="00CE7429"/>
    <w:rsid w:val="00CF10B1"/>
    <w:rsid w:val="00CF1836"/>
    <w:rsid w:val="00CF6D19"/>
    <w:rsid w:val="00CF7D63"/>
    <w:rsid w:val="00D00BFF"/>
    <w:rsid w:val="00D035A8"/>
    <w:rsid w:val="00D07724"/>
    <w:rsid w:val="00D07E3B"/>
    <w:rsid w:val="00D10813"/>
    <w:rsid w:val="00D108B7"/>
    <w:rsid w:val="00D10C18"/>
    <w:rsid w:val="00D12744"/>
    <w:rsid w:val="00D12832"/>
    <w:rsid w:val="00D129CA"/>
    <w:rsid w:val="00D12F43"/>
    <w:rsid w:val="00D1417D"/>
    <w:rsid w:val="00D1447C"/>
    <w:rsid w:val="00D14727"/>
    <w:rsid w:val="00D1699F"/>
    <w:rsid w:val="00D16C30"/>
    <w:rsid w:val="00D17A12"/>
    <w:rsid w:val="00D209DA"/>
    <w:rsid w:val="00D21FF9"/>
    <w:rsid w:val="00D227CE"/>
    <w:rsid w:val="00D22E11"/>
    <w:rsid w:val="00D24210"/>
    <w:rsid w:val="00D24F03"/>
    <w:rsid w:val="00D25D4E"/>
    <w:rsid w:val="00D26AE6"/>
    <w:rsid w:val="00D27CBC"/>
    <w:rsid w:val="00D30A15"/>
    <w:rsid w:val="00D31E5D"/>
    <w:rsid w:val="00D344FE"/>
    <w:rsid w:val="00D34C58"/>
    <w:rsid w:val="00D35FAE"/>
    <w:rsid w:val="00D37C96"/>
    <w:rsid w:val="00D40B77"/>
    <w:rsid w:val="00D41240"/>
    <w:rsid w:val="00D41A17"/>
    <w:rsid w:val="00D4441B"/>
    <w:rsid w:val="00D44AAB"/>
    <w:rsid w:val="00D4527E"/>
    <w:rsid w:val="00D463DD"/>
    <w:rsid w:val="00D47F3D"/>
    <w:rsid w:val="00D516C0"/>
    <w:rsid w:val="00D51931"/>
    <w:rsid w:val="00D5261D"/>
    <w:rsid w:val="00D529E9"/>
    <w:rsid w:val="00D533A0"/>
    <w:rsid w:val="00D54F95"/>
    <w:rsid w:val="00D600A6"/>
    <w:rsid w:val="00D61579"/>
    <w:rsid w:val="00D64641"/>
    <w:rsid w:val="00D669B8"/>
    <w:rsid w:val="00D708BD"/>
    <w:rsid w:val="00D71C39"/>
    <w:rsid w:val="00D73CEA"/>
    <w:rsid w:val="00D8273D"/>
    <w:rsid w:val="00D83948"/>
    <w:rsid w:val="00D83F70"/>
    <w:rsid w:val="00D8490A"/>
    <w:rsid w:val="00D9127A"/>
    <w:rsid w:val="00D91823"/>
    <w:rsid w:val="00D920E7"/>
    <w:rsid w:val="00D93864"/>
    <w:rsid w:val="00D9457B"/>
    <w:rsid w:val="00D96249"/>
    <w:rsid w:val="00D969FB"/>
    <w:rsid w:val="00D96A37"/>
    <w:rsid w:val="00DA0645"/>
    <w:rsid w:val="00DA0A1F"/>
    <w:rsid w:val="00DA13B7"/>
    <w:rsid w:val="00DA21B8"/>
    <w:rsid w:val="00DA21FB"/>
    <w:rsid w:val="00DA228F"/>
    <w:rsid w:val="00DA30FA"/>
    <w:rsid w:val="00DA3DB1"/>
    <w:rsid w:val="00DA44BA"/>
    <w:rsid w:val="00DA4F86"/>
    <w:rsid w:val="00DB18E8"/>
    <w:rsid w:val="00DB3C7F"/>
    <w:rsid w:val="00DC1592"/>
    <w:rsid w:val="00DC46E1"/>
    <w:rsid w:val="00DC4C1C"/>
    <w:rsid w:val="00DC5982"/>
    <w:rsid w:val="00DD1675"/>
    <w:rsid w:val="00DD244F"/>
    <w:rsid w:val="00DD4017"/>
    <w:rsid w:val="00DD6573"/>
    <w:rsid w:val="00DE11BA"/>
    <w:rsid w:val="00DE1201"/>
    <w:rsid w:val="00DE42FD"/>
    <w:rsid w:val="00DE7A5C"/>
    <w:rsid w:val="00DF00B9"/>
    <w:rsid w:val="00DF0246"/>
    <w:rsid w:val="00DF073C"/>
    <w:rsid w:val="00DF0F82"/>
    <w:rsid w:val="00DF1A96"/>
    <w:rsid w:val="00DF281E"/>
    <w:rsid w:val="00DF661E"/>
    <w:rsid w:val="00DF6B13"/>
    <w:rsid w:val="00E00B17"/>
    <w:rsid w:val="00E0166F"/>
    <w:rsid w:val="00E1077A"/>
    <w:rsid w:val="00E10E88"/>
    <w:rsid w:val="00E120E0"/>
    <w:rsid w:val="00E14246"/>
    <w:rsid w:val="00E171C7"/>
    <w:rsid w:val="00E209F6"/>
    <w:rsid w:val="00E20B9B"/>
    <w:rsid w:val="00E2313F"/>
    <w:rsid w:val="00E24763"/>
    <w:rsid w:val="00E24CF7"/>
    <w:rsid w:val="00E25A9D"/>
    <w:rsid w:val="00E26ACA"/>
    <w:rsid w:val="00E2786B"/>
    <w:rsid w:val="00E33239"/>
    <w:rsid w:val="00E35EC2"/>
    <w:rsid w:val="00E37470"/>
    <w:rsid w:val="00E4001B"/>
    <w:rsid w:val="00E418BF"/>
    <w:rsid w:val="00E449A1"/>
    <w:rsid w:val="00E46A32"/>
    <w:rsid w:val="00E50120"/>
    <w:rsid w:val="00E5195F"/>
    <w:rsid w:val="00E5202D"/>
    <w:rsid w:val="00E6013C"/>
    <w:rsid w:val="00E64C50"/>
    <w:rsid w:val="00E64E3D"/>
    <w:rsid w:val="00E67ED3"/>
    <w:rsid w:val="00E71A05"/>
    <w:rsid w:val="00E71DBB"/>
    <w:rsid w:val="00E73C60"/>
    <w:rsid w:val="00E74743"/>
    <w:rsid w:val="00E75193"/>
    <w:rsid w:val="00E75F20"/>
    <w:rsid w:val="00E76AA4"/>
    <w:rsid w:val="00E771F4"/>
    <w:rsid w:val="00E83CE3"/>
    <w:rsid w:val="00E8444A"/>
    <w:rsid w:val="00E86CF1"/>
    <w:rsid w:val="00E879A2"/>
    <w:rsid w:val="00E87B6E"/>
    <w:rsid w:val="00E908DD"/>
    <w:rsid w:val="00E92666"/>
    <w:rsid w:val="00E933D2"/>
    <w:rsid w:val="00E96BD6"/>
    <w:rsid w:val="00E97717"/>
    <w:rsid w:val="00EA255B"/>
    <w:rsid w:val="00EA5E80"/>
    <w:rsid w:val="00EA66B9"/>
    <w:rsid w:val="00EA7A0A"/>
    <w:rsid w:val="00EB1F6A"/>
    <w:rsid w:val="00EC2C92"/>
    <w:rsid w:val="00EC4026"/>
    <w:rsid w:val="00EC4B74"/>
    <w:rsid w:val="00EC54C4"/>
    <w:rsid w:val="00EC5F92"/>
    <w:rsid w:val="00EC763B"/>
    <w:rsid w:val="00ED0731"/>
    <w:rsid w:val="00ED159D"/>
    <w:rsid w:val="00ED1646"/>
    <w:rsid w:val="00ED375B"/>
    <w:rsid w:val="00ED3ABD"/>
    <w:rsid w:val="00ED47F1"/>
    <w:rsid w:val="00ED6AA8"/>
    <w:rsid w:val="00EE36BD"/>
    <w:rsid w:val="00EE397E"/>
    <w:rsid w:val="00EE3F93"/>
    <w:rsid w:val="00EE72E4"/>
    <w:rsid w:val="00EE75D6"/>
    <w:rsid w:val="00EE7F7F"/>
    <w:rsid w:val="00EE7FDB"/>
    <w:rsid w:val="00EF10D2"/>
    <w:rsid w:val="00EF187F"/>
    <w:rsid w:val="00EF46DE"/>
    <w:rsid w:val="00EF5361"/>
    <w:rsid w:val="00EF54DE"/>
    <w:rsid w:val="00EF69AA"/>
    <w:rsid w:val="00F00C58"/>
    <w:rsid w:val="00F01EA5"/>
    <w:rsid w:val="00F0360B"/>
    <w:rsid w:val="00F06BD4"/>
    <w:rsid w:val="00F07309"/>
    <w:rsid w:val="00F0758A"/>
    <w:rsid w:val="00F10821"/>
    <w:rsid w:val="00F10F5B"/>
    <w:rsid w:val="00F1235E"/>
    <w:rsid w:val="00F156A6"/>
    <w:rsid w:val="00F16A0C"/>
    <w:rsid w:val="00F20866"/>
    <w:rsid w:val="00F23BAA"/>
    <w:rsid w:val="00F2432B"/>
    <w:rsid w:val="00F24367"/>
    <w:rsid w:val="00F2457E"/>
    <w:rsid w:val="00F3060B"/>
    <w:rsid w:val="00F33622"/>
    <w:rsid w:val="00F33A7E"/>
    <w:rsid w:val="00F34465"/>
    <w:rsid w:val="00F3530E"/>
    <w:rsid w:val="00F374CB"/>
    <w:rsid w:val="00F4127A"/>
    <w:rsid w:val="00F42C53"/>
    <w:rsid w:val="00F436BC"/>
    <w:rsid w:val="00F45266"/>
    <w:rsid w:val="00F47FB0"/>
    <w:rsid w:val="00F47FC3"/>
    <w:rsid w:val="00F509DC"/>
    <w:rsid w:val="00F528FC"/>
    <w:rsid w:val="00F54050"/>
    <w:rsid w:val="00F540D3"/>
    <w:rsid w:val="00F542DF"/>
    <w:rsid w:val="00F5461B"/>
    <w:rsid w:val="00F54A77"/>
    <w:rsid w:val="00F559D0"/>
    <w:rsid w:val="00F567BB"/>
    <w:rsid w:val="00F56886"/>
    <w:rsid w:val="00F60879"/>
    <w:rsid w:val="00F60C80"/>
    <w:rsid w:val="00F61556"/>
    <w:rsid w:val="00F6194B"/>
    <w:rsid w:val="00F63B7A"/>
    <w:rsid w:val="00F64D30"/>
    <w:rsid w:val="00F65D58"/>
    <w:rsid w:val="00F6656F"/>
    <w:rsid w:val="00F66AA3"/>
    <w:rsid w:val="00F67AF3"/>
    <w:rsid w:val="00F71305"/>
    <w:rsid w:val="00F71378"/>
    <w:rsid w:val="00F72429"/>
    <w:rsid w:val="00F74115"/>
    <w:rsid w:val="00F7544C"/>
    <w:rsid w:val="00F75648"/>
    <w:rsid w:val="00F77591"/>
    <w:rsid w:val="00F80FCC"/>
    <w:rsid w:val="00F82E32"/>
    <w:rsid w:val="00F86B8C"/>
    <w:rsid w:val="00F90020"/>
    <w:rsid w:val="00F92129"/>
    <w:rsid w:val="00F924B5"/>
    <w:rsid w:val="00F92C8A"/>
    <w:rsid w:val="00F93494"/>
    <w:rsid w:val="00F939C1"/>
    <w:rsid w:val="00F970AB"/>
    <w:rsid w:val="00F97122"/>
    <w:rsid w:val="00FA0331"/>
    <w:rsid w:val="00FA0A70"/>
    <w:rsid w:val="00FA151A"/>
    <w:rsid w:val="00FA1ADB"/>
    <w:rsid w:val="00FA3D22"/>
    <w:rsid w:val="00FA5C65"/>
    <w:rsid w:val="00FA7DD3"/>
    <w:rsid w:val="00FB0B5B"/>
    <w:rsid w:val="00FB0D98"/>
    <w:rsid w:val="00FB1738"/>
    <w:rsid w:val="00FB48C4"/>
    <w:rsid w:val="00FB51C5"/>
    <w:rsid w:val="00FB52A6"/>
    <w:rsid w:val="00FC10B1"/>
    <w:rsid w:val="00FC16AC"/>
    <w:rsid w:val="00FC1D02"/>
    <w:rsid w:val="00FC21EF"/>
    <w:rsid w:val="00FC2922"/>
    <w:rsid w:val="00FC2F3F"/>
    <w:rsid w:val="00FC558E"/>
    <w:rsid w:val="00FC6204"/>
    <w:rsid w:val="00FC63D7"/>
    <w:rsid w:val="00FC787B"/>
    <w:rsid w:val="00FD448D"/>
    <w:rsid w:val="00FD5CAA"/>
    <w:rsid w:val="00FE0124"/>
    <w:rsid w:val="00FE13D6"/>
    <w:rsid w:val="00FE1A56"/>
    <w:rsid w:val="00FE1D10"/>
    <w:rsid w:val="00FE29F4"/>
    <w:rsid w:val="00FE2C59"/>
    <w:rsid w:val="00FE366C"/>
    <w:rsid w:val="00FE401D"/>
    <w:rsid w:val="00FE448A"/>
    <w:rsid w:val="00FE6F02"/>
    <w:rsid w:val="00FE775A"/>
    <w:rsid w:val="00FE7DEE"/>
    <w:rsid w:val="00FE7F5C"/>
    <w:rsid w:val="00FF0C19"/>
    <w:rsid w:val="00FF0F12"/>
    <w:rsid w:val="00FF2692"/>
    <w:rsid w:val="00FF46B5"/>
    <w:rsid w:val="00FF56E6"/>
    <w:rsid w:val="00FF5C0C"/>
    <w:rsid w:val="00FF5FBA"/>
    <w:rsid w:val="00FF62D1"/>
    <w:rsid w:val="00FF6E17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209C31"/>
  <w15:docId w15:val="{E20FC18C-6537-4061-91F9-7FAA37B0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DBB"/>
    <w:pPr>
      <w:spacing w:before="60"/>
      <w:jc w:val="both"/>
    </w:pPr>
    <w:rPr>
      <w:rFonts w:eastAsia="Cambria"/>
      <w:sz w:val="22"/>
      <w:szCs w:val="22"/>
    </w:rPr>
  </w:style>
  <w:style w:type="paragraph" w:styleId="Titolo1">
    <w:name w:val="heading 1"/>
    <w:basedOn w:val="Normale"/>
    <w:next w:val="Normale"/>
    <w:qFormat/>
    <w:rsid w:val="00EF187F"/>
    <w:pPr>
      <w:pageBreakBefore/>
      <w:numPr>
        <w:numId w:val="2"/>
      </w:numPr>
      <w:spacing w:before="480" w:after="480"/>
      <w:ind w:left="0" w:firstLine="0"/>
      <w:jc w:val="center"/>
      <w:outlineLvl w:val="0"/>
    </w:pPr>
    <w:rPr>
      <w:rFonts w:cstheme="majorBidi"/>
      <w:b/>
      <w:iCs/>
      <w:caps/>
      <w:sz w:val="28"/>
    </w:rPr>
  </w:style>
  <w:style w:type="paragraph" w:styleId="Titolo2">
    <w:name w:val="heading 2"/>
    <w:basedOn w:val="Titolo1"/>
    <w:next w:val="Normale"/>
    <w:qFormat/>
    <w:rsid w:val="007B7123"/>
    <w:pPr>
      <w:keepNext/>
      <w:pageBreakBefore w:val="0"/>
      <w:numPr>
        <w:ilvl w:val="1"/>
      </w:numPr>
      <w:spacing w:before="240" w:after="240"/>
      <w:jc w:val="left"/>
      <w:outlineLvl w:val="1"/>
    </w:pPr>
    <w:rPr>
      <w:bCs/>
      <w:caps w:val="0"/>
      <w:sz w:val="24"/>
      <w:szCs w:val="24"/>
    </w:rPr>
  </w:style>
  <w:style w:type="paragraph" w:styleId="Titolo3">
    <w:name w:val="heading 3"/>
    <w:basedOn w:val="Normale"/>
    <w:next w:val="Normale"/>
    <w:qFormat/>
    <w:rsid w:val="00EF187F"/>
    <w:pPr>
      <w:keepNext/>
      <w:numPr>
        <w:ilvl w:val="2"/>
        <w:numId w:val="2"/>
      </w:numPr>
      <w:spacing w:before="240" w:after="120" w:line="276" w:lineRule="auto"/>
      <w:ind w:hanging="181"/>
      <w:outlineLvl w:val="2"/>
    </w:pPr>
    <w:rPr>
      <w:b/>
      <w:bCs/>
      <w:lang w:eastAsia="en-US"/>
    </w:rPr>
  </w:style>
  <w:style w:type="paragraph" w:styleId="Titolo4">
    <w:name w:val="heading 4"/>
    <w:basedOn w:val="Normale"/>
    <w:next w:val="Normale"/>
    <w:link w:val="Titolo4Carattere"/>
    <w:unhideWhenUsed/>
    <w:qFormat/>
    <w:rsid w:val="00F567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 w:line="276" w:lineRule="auto"/>
      <w:outlineLvl w:val="5"/>
    </w:pPr>
    <w:rPr>
      <w:b/>
      <w:bCs/>
      <w:lang w:eastAsia="en-US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E186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16"/>
      <w:szCs w:val="16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AE186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EcoPedice" w:eastAsia="Times New Roman" w:hAnsi="EcoPedice" w:cs="EcoPedice"/>
      <w:i/>
      <w:iCs/>
      <w:color w:val="000080"/>
      <w:sz w:val="28"/>
      <w:szCs w:val="28"/>
      <w:lang w:eastAsia="it-IT"/>
    </w:rPr>
  </w:style>
  <w:style w:type="character" w:customStyle="1" w:styleId="Titolo2Carattere">
    <w:name w:val="Titolo 2 Carattere"/>
    <w:uiPriority w:val="9"/>
    <w:rPr>
      <w:rFonts w:ascii="Palatino Linotype" w:eastAsia="Times New Roman" w:hAnsi="Palatino Linotype" w:cs="Times New Roman"/>
      <w:b/>
      <w:bCs/>
      <w:i/>
      <w:iCs/>
      <w:color w:val="000000"/>
      <w:sz w:val="20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</w:rPr>
  </w:style>
  <w:style w:type="character" w:customStyle="1" w:styleId="Titolo8Carattere">
    <w:name w:val="Titolo 8 Carattere"/>
    <w:rPr>
      <w:rFonts w:ascii="Arial" w:eastAsia="Times New Roman" w:hAnsi="Arial" w:cs="Arial"/>
      <w:b/>
      <w:bCs/>
      <w:sz w:val="16"/>
      <w:szCs w:val="16"/>
      <w:lang w:eastAsia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qFormat/>
    <w:pPr>
      <w:ind w:left="426" w:hanging="426"/>
    </w:pPr>
    <w:rPr>
      <w:rFonts w:ascii="Arial" w:hAnsi="Arial" w:cs="Arial"/>
      <w:b/>
      <w:bCs/>
    </w:rPr>
  </w:style>
  <w:style w:type="character" w:customStyle="1" w:styleId="SottotitoloCarattere">
    <w:name w:val="Sottotitolo Carattere"/>
    <w:rPr>
      <w:rFonts w:ascii="Arial" w:eastAsia="Times New Roman" w:hAnsi="Arial" w:cs="Arial"/>
      <w:b/>
      <w:bCs/>
      <w:lang w:eastAsia="it-IT"/>
    </w:r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rPr>
      <w:rFonts w:ascii="Tahoma" w:eastAsia="Times New Roman" w:hAnsi="Tahoma" w:cs="Tahoma"/>
      <w:sz w:val="20"/>
      <w:szCs w:val="20"/>
      <w:lang w:eastAsia="it-IT"/>
    </w:rPr>
  </w:style>
  <w:style w:type="paragraph" w:styleId="Testodelblocco">
    <w:name w:val="Block Text"/>
    <w:basedOn w:val="Normale"/>
    <w:semiHidden/>
    <w:pPr>
      <w:numPr>
        <w:ilvl w:val="12"/>
      </w:numPr>
      <w:tabs>
        <w:tab w:val="left" w:pos="1276"/>
        <w:tab w:val="left" w:pos="1418"/>
        <w:tab w:val="left" w:pos="4678"/>
      </w:tabs>
      <w:ind w:left="4678" w:right="-34" w:hanging="4678"/>
    </w:pPr>
    <w:rPr>
      <w:rFonts w:ascii="Arial" w:hAnsi="Arial"/>
    </w:rPr>
  </w:style>
  <w:style w:type="paragraph" w:styleId="Rientrocorpodeltesto2">
    <w:name w:val="Body Text Indent 2"/>
    <w:basedOn w:val="Normale"/>
    <w:semiHidden/>
    <w:pPr>
      <w:ind w:right="-10" w:firstLine="567"/>
    </w:pPr>
    <w:rPr>
      <w:rFonts w:ascii="Arial" w:hAnsi="Arial" w:cs="Arial"/>
    </w:rPr>
  </w:style>
  <w:style w:type="character" w:customStyle="1" w:styleId="Rientrocorpodeltesto2Carattere">
    <w:name w:val="Rientro corpo del testo 2 Carattere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customStyle="1" w:styleId="Paragrafoelenco1">
    <w:name w:val="Paragrafo elenco1"/>
    <w:basedOn w:val="Normale"/>
    <w:pPr>
      <w:spacing w:before="100" w:beforeAutospacing="1" w:after="100" w:afterAutospacing="1" w:line="240" w:lineRule="atLeast"/>
      <w:ind w:left="720"/>
      <w:contextualSpacing/>
    </w:pPr>
    <w:rPr>
      <w:rFonts w:eastAsia="Calibri"/>
    </w:rPr>
  </w:style>
  <w:style w:type="paragraph" w:styleId="Testonotaapidipagina">
    <w:name w:val="footnote text"/>
    <w:basedOn w:val="Normale"/>
    <w:semiHidden/>
    <w:pPr>
      <w:spacing w:before="100" w:beforeAutospacing="1" w:afterAutospacing="1"/>
    </w:pPr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customStyle="1" w:styleId="provvr0">
    <w:name w:val="provv_r0"/>
    <w:basedOn w:val="Normale"/>
    <w:pPr>
      <w:spacing w:before="100" w:beforeAutospacing="1" w:after="100" w:afterAutospacing="1"/>
    </w:pPr>
    <w:rPr>
      <w:rFonts w:eastAsia="Calibri"/>
    </w:rPr>
  </w:style>
  <w:style w:type="paragraph" w:customStyle="1" w:styleId="popolo">
    <w:name w:val="popolo"/>
    <w:basedOn w:val="Normale"/>
    <w:pPr>
      <w:spacing w:before="100" w:beforeAutospacing="1" w:after="100" w:afterAutospacing="1"/>
    </w:pPr>
    <w:rPr>
      <w:rFonts w:ascii="Garamond" w:eastAsia="Calibri" w:hAnsi="Garamond"/>
      <w:sz w:val="30"/>
      <w:szCs w:val="30"/>
    </w:rPr>
  </w:style>
  <w:style w:type="paragraph" w:customStyle="1" w:styleId="Stile1">
    <w:name w:val="Stile1"/>
    <w:basedOn w:val="Titolo1"/>
    <w:pPr>
      <w:keepLines/>
      <w:spacing w:beforeAutospacing="1" w:afterAutospacing="1" w:line="240" w:lineRule="atLeast"/>
      <w:jc w:val="both"/>
    </w:pPr>
    <w:rPr>
      <w:rFonts w:ascii="Times New Roman" w:eastAsia="Calibri" w:hAnsi="Times New Roman" w:cs="Times New Roman"/>
      <w:b w:val="0"/>
      <w:bCs/>
      <w:i/>
      <w:iCs w:val="0"/>
      <w:color w:val="365F91"/>
    </w:rPr>
  </w:style>
  <w:style w:type="character" w:customStyle="1" w:styleId="Stile1Carattere">
    <w:name w:val="Stile1 Carattere"/>
    <w:locked/>
    <w:rPr>
      <w:rFonts w:ascii="Times New Roman" w:eastAsia="Calibri" w:hAnsi="Times New Roman" w:cs="Times New Roman"/>
      <w:b/>
      <w:bCs/>
      <w:color w:val="365F91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E120E0"/>
    <w:pPr>
      <w:tabs>
        <w:tab w:val="right" w:leader="dot" w:pos="9356"/>
      </w:tabs>
      <w:ind w:left="425" w:right="567" w:hanging="425"/>
      <w:jc w:val="left"/>
    </w:pPr>
    <w:rPr>
      <w:rFonts w:asciiTheme="minorHAnsi" w:hAnsiTheme="minorHAnsi"/>
      <w:b/>
      <w:bCs/>
      <w:i/>
      <w:iCs/>
      <w:szCs w:val="24"/>
    </w:rPr>
  </w:style>
  <w:style w:type="paragraph" w:styleId="Sommario2">
    <w:name w:val="toc 2"/>
    <w:basedOn w:val="Normale"/>
    <w:next w:val="Normale"/>
    <w:autoRedefine/>
    <w:uiPriority w:val="39"/>
    <w:rsid w:val="00E120E0"/>
    <w:pPr>
      <w:tabs>
        <w:tab w:val="left" w:pos="993"/>
        <w:tab w:val="right" w:leader="dot" w:pos="9356"/>
      </w:tabs>
      <w:spacing w:before="0"/>
      <w:ind w:left="992" w:right="567" w:hanging="567"/>
      <w:jc w:val="left"/>
    </w:pPr>
    <w:rPr>
      <w:rFonts w:asciiTheme="minorHAnsi" w:hAnsiTheme="minorHAnsi"/>
      <w:bCs/>
    </w:rPr>
  </w:style>
  <w:style w:type="paragraph" w:customStyle="1" w:styleId="Nessunaspaziatura1">
    <w:name w:val="Nessuna spaziatura1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ocked/>
    <w:rPr>
      <w:rFonts w:ascii="Calibri" w:eastAsia="Calibri" w:hAnsi="Calibri" w:cs="Times New Roman"/>
    </w:rPr>
  </w:style>
  <w:style w:type="character" w:styleId="Enfasicorsivo">
    <w:name w:val="Emphasis"/>
    <w:uiPriority w:val="20"/>
    <w:qFormat/>
    <w:rPr>
      <w:rFonts w:cs="Times New Roman"/>
      <w:i/>
      <w:iCs/>
    </w:rPr>
  </w:style>
  <w:style w:type="paragraph" w:styleId="NormaleWeb">
    <w:name w:val="Normal (Web)"/>
    <w:basedOn w:val="Normale"/>
    <w:semiHidden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</w:rPr>
  </w:style>
  <w:style w:type="paragraph" w:customStyle="1" w:styleId="Titolosommario1">
    <w:name w:val="Titolo sommario1"/>
    <w:basedOn w:val="Titolo1"/>
    <w:next w:val="Normale"/>
    <w:semiHidden/>
    <w:pPr>
      <w:keepLines/>
      <w:spacing w:line="276" w:lineRule="auto"/>
      <w:jc w:val="both"/>
      <w:outlineLvl w:val="9"/>
    </w:pPr>
    <w:rPr>
      <w:rFonts w:ascii="Cambria" w:eastAsia="Calibri" w:hAnsi="Cambria" w:cs="Times New Roman"/>
      <w:b w:val="0"/>
      <w:bCs/>
      <w:i/>
      <w:iCs w:val="0"/>
      <w:color w:val="365F91"/>
    </w:rPr>
  </w:style>
  <w:style w:type="paragraph" w:styleId="Testonotadichiusura">
    <w:name w:val="endnote text"/>
    <w:basedOn w:val="Normale"/>
    <w:semiHidden/>
    <w:pPr>
      <w:spacing w:after="200" w:line="276" w:lineRule="auto"/>
    </w:pPr>
    <w:rPr>
      <w:sz w:val="20"/>
      <w:szCs w:val="20"/>
      <w:lang w:eastAsia="en-US"/>
    </w:rPr>
  </w:style>
  <w:style w:type="character" w:customStyle="1" w:styleId="TestonotadichiusuraCarattere">
    <w:name w:val="Testo nota di chiusura Carattere"/>
    <w:rPr>
      <w:rFonts w:ascii="Calibri" w:eastAsia="Times New Roman" w:hAnsi="Calibri" w:cs="Times New Roman"/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F92129"/>
    <w:rPr>
      <w:b/>
      <w:bCs/>
      <w:i/>
    </w:rPr>
  </w:style>
  <w:style w:type="paragraph" w:customStyle="1" w:styleId="provvr1">
    <w:name w:val="provv_r1"/>
    <w:basedOn w:val="Normale"/>
    <w:pPr>
      <w:spacing w:before="100" w:beforeAutospacing="1" w:after="100" w:afterAutospacing="1"/>
      <w:ind w:firstLine="400"/>
    </w:pPr>
  </w:style>
  <w:style w:type="character" w:customStyle="1" w:styleId="provvrubrica">
    <w:name w:val="provv_rubrica"/>
    <w:rPr>
      <w:i/>
      <w:iCs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pPr>
      <w:spacing w:after="200" w:line="276" w:lineRule="auto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stile10">
    <w:name w:val="stile1"/>
    <w:basedOn w:val="Normale"/>
    <w:pPr>
      <w:spacing w:before="100" w:beforeAutospacing="1" w:after="100" w:afterAutospacing="1"/>
    </w:pPr>
  </w:style>
  <w:style w:type="character" w:customStyle="1" w:styleId="provvnumcomma">
    <w:name w:val="provv_numcomma"/>
  </w:style>
  <w:style w:type="paragraph" w:customStyle="1" w:styleId="bollo">
    <w:name w:val="bollo"/>
    <w:basedOn w:val="Normale"/>
    <w:pPr>
      <w:spacing w:line="567" w:lineRule="atLeast"/>
    </w:pPr>
    <w:rPr>
      <w:szCs w:val="20"/>
    </w:rPr>
  </w:style>
  <w:style w:type="paragraph" w:customStyle="1" w:styleId="provvnota">
    <w:name w:val="provv_nota"/>
    <w:basedOn w:val="Normale"/>
    <w:pPr>
      <w:spacing w:before="100" w:beforeAutospacing="1" w:after="100" w:afterAutospacing="1"/>
    </w:pPr>
  </w:style>
  <w:style w:type="paragraph" w:customStyle="1" w:styleId="provvestremo">
    <w:name w:val="provv_estremo"/>
    <w:basedOn w:val="Normale"/>
    <w:pPr>
      <w:spacing w:before="100" w:beforeAutospacing="1" w:after="100" w:afterAutospacing="1"/>
    </w:pPr>
    <w:rPr>
      <w:b/>
      <w:bCs/>
    </w:rPr>
  </w:style>
  <w:style w:type="character" w:customStyle="1" w:styleId="anchorantimarker">
    <w:name w:val="anchor_anti_marker"/>
    <w:rPr>
      <w:color w:val="000000"/>
    </w:rPr>
  </w:style>
  <w:style w:type="character" w:customStyle="1" w:styleId="linkneltesto">
    <w:name w:val="link_nel_testo"/>
    <w:rPr>
      <w:i/>
      <w:iCs/>
    </w:rPr>
  </w:style>
  <w:style w:type="paragraph" w:customStyle="1" w:styleId="Paragrafoelenco11">
    <w:name w:val="Paragrafo elenco11"/>
    <w:basedOn w:val="Normale"/>
    <w:pPr>
      <w:spacing w:before="100" w:beforeAutospacing="1" w:after="100" w:afterAutospacing="1" w:line="240" w:lineRule="atLeast"/>
      <w:ind w:left="720"/>
      <w:contextualSpacing/>
    </w:pPr>
    <w:rPr>
      <w:rFonts w:eastAsia="Calibri"/>
    </w:rPr>
  </w:style>
  <w:style w:type="paragraph" w:styleId="Revisione">
    <w:name w:val="Revision"/>
    <w:hidden/>
    <w:semiHidden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Corpotesto">
    <w:name w:val="Body Text"/>
    <w:basedOn w:val="Normale"/>
    <w:semiHidden/>
    <w:pPr>
      <w:widowControl w:val="0"/>
      <w:spacing w:line="259" w:lineRule="exact"/>
    </w:pPr>
    <w:rPr>
      <w:sz w:val="26"/>
      <w:szCs w:val="20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rPr>
      <w:rFonts w:ascii="Times New Roman" w:eastAsia="Times New Roman" w:hAnsi="Times New Roman" w:cs="Times New Roman"/>
      <w:sz w:val="26"/>
      <w:szCs w:val="20"/>
    </w:rPr>
  </w:style>
  <w:style w:type="paragraph" w:styleId="Rientrocorpodeltesto3">
    <w:name w:val="Body Text Indent 3"/>
    <w:basedOn w:val="Normale"/>
    <w:semiHidden/>
    <w:pPr>
      <w:spacing w:after="120" w:line="276" w:lineRule="auto"/>
      <w:ind w:left="283"/>
    </w:pPr>
    <w:rPr>
      <w:sz w:val="16"/>
      <w:szCs w:val="16"/>
      <w:lang w:eastAsia="en-US"/>
    </w:rPr>
  </w:style>
  <w:style w:type="character" w:customStyle="1" w:styleId="Rientrocorpodeltesto3Carattere">
    <w:name w:val="Rientro corpo del testo 3 Carattere"/>
    <w:rPr>
      <w:rFonts w:ascii="Calibri" w:eastAsia="Times New Roman" w:hAnsi="Calibri" w:cs="Times New Roman"/>
      <w:sz w:val="16"/>
      <w:szCs w:val="16"/>
    </w:rPr>
  </w:style>
  <w:style w:type="paragraph" w:customStyle="1" w:styleId="Rub1">
    <w:name w:val="Rub1"/>
    <w:basedOn w:val="Normale"/>
    <w:pPr>
      <w:tabs>
        <w:tab w:val="left" w:pos="1276"/>
      </w:tabs>
    </w:pPr>
    <w:rPr>
      <w:b/>
      <w:smallCaps/>
      <w:sz w:val="20"/>
      <w:szCs w:val="20"/>
    </w:rPr>
  </w:style>
  <w:style w:type="paragraph" w:styleId="Corpodeltesto2">
    <w:name w:val="Body Text 2"/>
    <w:basedOn w:val="Normale"/>
    <w:semiHidden/>
    <w:pPr>
      <w:spacing w:after="120" w:line="480" w:lineRule="auto"/>
    </w:pPr>
    <w:rPr>
      <w:lang w:eastAsia="en-US"/>
    </w:rPr>
  </w:style>
  <w:style w:type="character" w:customStyle="1" w:styleId="Corpodeltesto2Carattere">
    <w:name w:val="Corpo del testo 2 Carattere"/>
    <w:rPr>
      <w:rFonts w:ascii="Calibri" w:eastAsia="Times New Roman" w:hAnsi="Calibri" w:cs="Times New Roman"/>
    </w:rPr>
  </w:style>
  <w:style w:type="paragraph" w:customStyle="1" w:styleId="Rientrocorpodeltesto21">
    <w:name w:val="Rientro corpo del testo 21"/>
    <w:basedOn w:val="Normale"/>
    <w:pPr>
      <w:ind w:left="360"/>
    </w:pPr>
    <w:rPr>
      <w:szCs w:val="20"/>
    </w:rPr>
  </w:style>
  <w:style w:type="paragraph" w:customStyle="1" w:styleId="noteapi">
    <w:name w:val="note a piè"/>
    <w:basedOn w:val="Testonotaapidipagina"/>
    <w:qFormat/>
    <w:rPr>
      <w:rFonts w:ascii="Times New Roman" w:hAnsi="Times New Roman"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Pr>
      <w:b/>
      <w:bCs/>
    </w:rPr>
  </w:style>
  <w:style w:type="paragraph" w:styleId="Mappadocumento">
    <w:name w:val="Document Map"/>
    <w:basedOn w:val="Normale"/>
    <w:semiHidden/>
    <w:pPr>
      <w:spacing w:after="200" w:line="276" w:lineRule="auto"/>
    </w:pPr>
    <w:rPr>
      <w:rFonts w:ascii="Tahoma" w:hAnsi="Tahoma"/>
      <w:sz w:val="16"/>
      <w:szCs w:val="16"/>
      <w:lang w:eastAsia="en-US"/>
    </w:rPr>
  </w:style>
  <w:style w:type="character" w:customStyle="1" w:styleId="MappadocumentoCarattere">
    <w:name w:val="Mappa documento Carattere"/>
    <w:rPr>
      <w:rFonts w:ascii="Tahoma" w:eastAsia="Times New Roman" w:hAnsi="Tahoma" w:cs="Times New Roman"/>
      <w:sz w:val="16"/>
      <w:szCs w:val="16"/>
    </w:rPr>
  </w:style>
  <w:style w:type="character" w:customStyle="1" w:styleId="provvvigore">
    <w:name w:val="provv_vigore"/>
    <w:rPr>
      <w:vanish/>
      <w:webHidden w:val="0"/>
      <w:specVanish w:val="0"/>
    </w:rPr>
  </w:style>
  <w:style w:type="paragraph" w:customStyle="1" w:styleId="grassetto1">
    <w:name w:val="grassetto1"/>
    <w:basedOn w:val="Normale"/>
    <w:pPr>
      <w:spacing w:after="24"/>
    </w:pPr>
    <w:rPr>
      <w:b/>
      <w:bCs/>
    </w:rPr>
  </w:style>
  <w:style w:type="character" w:customStyle="1" w:styleId="riferimento1">
    <w:name w:val="riferimento1"/>
    <w:rPr>
      <w:i/>
      <w:iCs/>
      <w:color w:val="058940"/>
    </w:rPr>
  </w:style>
  <w:style w:type="paragraph" w:styleId="Titolosommario">
    <w:name w:val="TOC Heading"/>
    <w:basedOn w:val="Titolo1"/>
    <w:next w:val="Normale"/>
    <w:uiPriority w:val="39"/>
    <w:qFormat/>
    <w:pPr>
      <w:keepLines/>
      <w:spacing w:line="276" w:lineRule="auto"/>
      <w:jc w:val="left"/>
      <w:outlineLvl w:val="9"/>
    </w:pPr>
    <w:rPr>
      <w:rFonts w:ascii="Cambria" w:hAnsi="Cambria" w:cs="Times New Roman"/>
      <w:b w:val="0"/>
      <w:bCs/>
      <w:i/>
      <w:iCs w:val="0"/>
      <w:color w:val="365F91"/>
    </w:rPr>
  </w:style>
  <w:style w:type="paragraph" w:customStyle="1" w:styleId="provvc">
    <w:name w:val="provv_c"/>
    <w:basedOn w:val="Normale"/>
    <w:pPr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qFormat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rsid w:val="00E120E0"/>
    <w:pPr>
      <w:tabs>
        <w:tab w:val="right" w:leader="dot" w:pos="9356"/>
      </w:tabs>
      <w:spacing w:before="0"/>
      <w:ind w:left="1702" w:right="567" w:hanging="851"/>
      <w:jc w:val="left"/>
    </w:pPr>
    <w:rPr>
      <w:rFonts w:asciiTheme="minorHAnsi" w:hAnsiTheme="minorHAnsi"/>
      <w:i/>
      <w:sz w:val="20"/>
      <w:szCs w:val="20"/>
      <w:u w:val="single"/>
    </w:rPr>
  </w:style>
  <w:style w:type="paragraph" w:customStyle="1" w:styleId="Rientrocorpodeltesto211">
    <w:name w:val="Rientro corpo del testo 211"/>
    <w:basedOn w:val="Normale"/>
    <w:pPr>
      <w:ind w:left="360"/>
    </w:pPr>
    <w:rPr>
      <w:szCs w:val="20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Text2">
    <w:name w:val="Text 2"/>
    <w:basedOn w:val="Normale"/>
    <w:pPr>
      <w:tabs>
        <w:tab w:val="left" w:pos="2161"/>
      </w:tabs>
      <w:spacing w:after="240"/>
      <w:ind w:left="1077"/>
    </w:pPr>
    <w:rPr>
      <w:szCs w:val="20"/>
    </w:rPr>
  </w:style>
  <w:style w:type="paragraph" w:styleId="Corpodeltesto3">
    <w:name w:val="Body Text 3"/>
    <w:basedOn w:val="Normale"/>
    <w:semiHidden/>
    <w:pPr>
      <w:tabs>
        <w:tab w:val="left" w:pos="0"/>
        <w:tab w:val="left" w:pos="8496"/>
      </w:tabs>
      <w:suppressAutoHyphens/>
      <w:spacing w:before="240" w:after="120"/>
    </w:pPr>
    <w:rPr>
      <w:b/>
      <w:bCs/>
      <w:i/>
      <w:iCs/>
      <w:sz w:val="20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Normale"/>
    <w:next w:val="Normale"/>
    <w:pPr>
      <w:tabs>
        <w:tab w:val="left" w:pos="709"/>
      </w:tabs>
    </w:pPr>
    <w:rPr>
      <w:b/>
      <w:i/>
      <w:sz w:val="20"/>
      <w:szCs w:val="20"/>
    </w:rPr>
  </w:style>
  <w:style w:type="character" w:customStyle="1" w:styleId="CarattereCarattere2">
    <w:name w:val="Carattere Carattere2"/>
    <w:locked/>
    <w:rPr>
      <w:sz w:val="26"/>
      <w:szCs w:val="24"/>
      <w:lang w:val="it-IT" w:eastAsia="it-IT" w:bidi="ar-SA"/>
    </w:rPr>
  </w:style>
  <w:style w:type="character" w:customStyle="1" w:styleId="st1">
    <w:name w:val="st1"/>
  </w:style>
  <w:style w:type="paragraph" w:customStyle="1" w:styleId="Titoloparagrafobandotipo">
    <w:name w:val="Titolo paragrafo bando tipo"/>
    <w:basedOn w:val="Sottotitolo"/>
    <w:autoRedefine/>
    <w:qFormat/>
    <w:pPr>
      <w:keepNext/>
      <w:spacing w:before="300" w:after="120"/>
      <w:ind w:left="-142" w:firstLine="0"/>
      <w:jc w:val="left"/>
      <w:outlineLvl w:val="0"/>
    </w:pPr>
    <w:rPr>
      <w:rFonts w:ascii="Calibri" w:hAnsi="Calibri" w:cs="Times New Roman"/>
      <w:bCs w:val="0"/>
      <w:i/>
      <w:sz w:val="24"/>
    </w:rPr>
  </w:style>
  <w:style w:type="paragraph" w:customStyle="1" w:styleId="avviso">
    <w:name w:val="avviso"/>
    <w:basedOn w:val="Paragrafoelenco"/>
    <w:qFormat/>
    <w:rsid w:val="00420E6A"/>
    <w:pPr>
      <w:keepNext/>
      <w:spacing w:before="120" w:after="120"/>
      <w:ind w:left="0"/>
      <w:jc w:val="center"/>
    </w:pPr>
    <w:rPr>
      <w:rFonts w:asciiTheme="minorHAnsi" w:hAnsiTheme="minorHAnsi" w:cs="Arial"/>
      <w:b/>
      <w:bCs/>
      <w:i/>
      <w:color w:val="000000"/>
      <w:sz w:val="28"/>
      <w:szCs w:val="28"/>
      <w:lang w:eastAsia="en-US"/>
    </w:rPr>
  </w:style>
  <w:style w:type="paragraph" w:styleId="Sommario6">
    <w:name w:val="toc 6"/>
    <w:basedOn w:val="Normale"/>
    <w:next w:val="Normale"/>
    <w:autoRedefine/>
    <w:semiHidden/>
    <w:pPr>
      <w:spacing w:before="0"/>
      <w:ind w:left="1100"/>
      <w:jc w:val="left"/>
    </w:pPr>
    <w:rPr>
      <w:rFonts w:asciiTheme="minorHAnsi" w:hAnsiTheme="minorHAnsi"/>
      <w:sz w:val="20"/>
      <w:szCs w:val="20"/>
    </w:rPr>
  </w:style>
  <w:style w:type="paragraph" w:customStyle="1" w:styleId="Style4">
    <w:name w:val="Style4"/>
    <w:basedOn w:val="Normale"/>
    <w:pPr>
      <w:widowControl w:val="0"/>
      <w:autoSpaceDE w:val="0"/>
      <w:autoSpaceDN w:val="0"/>
      <w:adjustRightInd w:val="0"/>
      <w:spacing w:line="212" w:lineRule="exact"/>
      <w:jc w:val="center"/>
    </w:pPr>
    <w:rPr>
      <w:rFonts w:ascii="Arial" w:hAnsi="Arial" w:cs="Arial"/>
    </w:rPr>
  </w:style>
  <w:style w:type="paragraph" w:customStyle="1" w:styleId="Style16">
    <w:name w:val="Style16"/>
    <w:basedOn w:val="Normale"/>
    <w:pPr>
      <w:widowControl w:val="0"/>
      <w:autoSpaceDE w:val="0"/>
      <w:autoSpaceDN w:val="0"/>
      <w:adjustRightInd w:val="0"/>
      <w:spacing w:line="187" w:lineRule="exact"/>
    </w:pPr>
    <w:rPr>
      <w:rFonts w:ascii="Arial" w:hAnsi="Arial" w:cs="Arial"/>
    </w:rPr>
  </w:style>
  <w:style w:type="paragraph" w:customStyle="1" w:styleId="Style17">
    <w:name w:val="Style17"/>
    <w:basedOn w:val="Normale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8">
    <w:name w:val="Style8"/>
    <w:basedOn w:val="Normale"/>
    <w:pPr>
      <w:widowControl w:val="0"/>
      <w:autoSpaceDE w:val="0"/>
      <w:autoSpaceDN w:val="0"/>
      <w:adjustRightInd w:val="0"/>
      <w:spacing w:line="194" w:lineRule="exact"/>
    </w:pPr>
    <w:rPr>
      <w:rFonts w:ascii="Arial" w:hAnsi="Arial" w:cs="Arial"/>
    </w:rPr>
  </w:style>
  <w:style w:type="character" w:customStyle="1" w:styleId="FontStyle22">
    <w:name w:val="Font Style22"/>
    <w:rPr>
      <w:rFonts w:ascii="Arial" w:hAnsi="Arial" w:cs="Arial"/>
      <w:sz w:val="16"/>
      <w:szCs w:val="16"/>
    </w:rPr>
  </w:style>
  <w:style w:type="character" w:customStyle="1" w:styleId="FontStyle23">
    <w:name w:val="Font Style23"/>
    <w:rPr>
      <w:rFonts w:ascii="Arial" w:hAnsi="Arial" w:cs="Arial"/>
      <w:sz w:val="20"/>
      <w:szCs w:val="20"/>
    </w:rPr>
  </w:style>
  <w:style w:type="paragraph" w:customStyle="1" w:styleId="Corpodeltesto21">
    <w:name w:val="Corpo del testo 21"/>
    <w:basedOn w:val="Normale"/>
    <w:pPr>
      <w:suppressAutoHyphens/>
      <w:spacing w:line="100" w:lineRule="atLeast"/>
    </w:pPr>
    <w:rPr>
      <w:kern w:val="1"/>
      <w:lang w:eastAsia="ar-SA"/>
    </w:rPr>
  </w:style>
  <w:style w:type="paragraph" w:customStyle="1" w:styleId="Testo9">
    <w:name w:val="Testo9"/>
    <w:pPr>
      <w:spacing w:line="214" w:lineRule="atLeast"/>
      <w:jc w:val="both"/>
    </w:pPr>
    <w:rPr>
      <w:rFonts w:ascii="Times New Roman" w:eastAsia="Times New Roman" w:hAnsi="Times New Roman"/>
      <w:color w:val="000000"/>
      <w:sz w:val="18"/>
    </w:rPr>
  </w:style>
  <w:style w:type="paragraph" w:customStyle="1" w:styleId="Paragrafo2">
    <w:name w:val="Paragrafo2"/>
    <w:basedOn w:val="Normale"/>
    <w:pPr>
      <w:widowControl w:val="0"/>
      <w:numPr>
        <w:ilvl w:val="1"/>
        <w:numId w:val="1"/>
      </w:numPr>
      <w:snapToGrid w:val="0"/>
    </w:pPr>
    <w:rPr>
      <w:sz w:val="20"/>
      <w:szCs w:val="20"/>
      <w:lang w:val="en-US"/>
    </w:rPr>
  </w:style>
  <w:style w:type="paragraph" w:styleId="Testonormale">
    <w:name w:val="Plain Text"/>
    <w:basedOn w:val="Normale"/>
    <w:semiHidden/>
    <w:unhideWhenUsed/>
    <w:rPr>
      <w:rFonts w:eastAsia="Calibri"/>
      <w:szCs w:val="21"/>
      <w:lang w:eastAsia="en-US"/>
    </w:rPr>
  </w:style>
  <w:style w:type="character" w:customStyle="1" w:styleId="TestonormaleCarattere">
    <w:name w:val="Testo normale Carattere"/>
    <w:semiHidden/>
    <w:rPr>
      <w:rFonts w:ascii="Calibri" w:hAnsi="Calibri"/>
      <w:szCs w:val="21"/>
    </w:rPr>
  </w:style>
  <w:style w:type="table" w:styleId="Grigliatabella">
    <w:name w:val="Table Grid"/>
    <w:basedOn w:val="Tabellanormale"/>
    <w:rsid w:val="00303E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olamento">
    <w:name w:val="regolamento"/>
    <w:basedOn w:val="Normale"/>
    <w:uiPriority w:val="99"/>
    <w:rsid w:val="008079CD"/>
    <w:pPr>
      <w:widowControl w:val="0"/>
      <w:tabs>
        <w:tab w:val="left" w:pos="-2127"/>
      </w:tabs>
      <w:ind w:left="284" w:hanging="284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562D05"/>
  </w:style>
  <w:style w:type="character" w:customStyle="1" w:styleId="Titolo4Carattere">
    <w:name w:val="Titolo 4 Carattere"/>
    <w:basedOn w:val="Carpredefinitoparagrafo"/>
    <w:link w:val="Titolo4"/>
    <w:uiPriority w:val="9"/>
    <w:rsid w:val="00F567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essunaspaziatura">
    <w:name w:val="No Spacing"/>
    <w:uiPriority w:val="1"/>
    <w:qFormat/>
    <w:rsid w:val="00BA7DD9"/>
    <w:pPr>
      <w:jc w:val="both"/>
    </w:pPr>
    <w:rPr>
      <w:rFonts w:eastAsia="Times New Roman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41104"/>
    <w:rPr>
      <w:color w:val="808080"/>
    </w:rPr>
  </w:style>
  <w:style w:type="paragraph" w:styleId="Sommario4">
    <w:name w:val="toc 4"/>
    <w:basedOn w:val="Normale"/>
    <w:next w:val="Normale"/>
    <w:autoRedefine/>
    <w:uiPriority w:val="39"/>
    <w:unhideWhenUsed/>
    <w:rsid w:val="006C788A"/>
    <w:pPr>
      <w:spacing w:before="0"/>
      <w:ind w:left="66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6C788A"/>
    <w:pPr>
      <w:spacing w:before="0"/>
      <w:ind w:left="88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6C788A"/>
    <w:pPr>
      <w:spacing w:before="0"/>
      <w:ind w:left="132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6C788A"/>
    <w:pPr>
      <w:spacing w:before="0"/>
      <w:ind w:left="15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6C788A"/>
    <w:pPr>
      <w:spacing w:before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Style12">
    <w:name w:val="Style12"/>
    <w:basedOn w:val="Normale"/>
    <w:uiPriority w:val="99"/>
    <w:rsid w:val="00D969FB"/>
    <w:pPr>
      <w:widowControl w:val="0"/>
      <w:autoSpaceDE w:val="0"/>
      <w:autoSpaceDN w:val="0"/>
      <w:adjustRightInd w:val="0"/>
      <w:spacing w:before="0" w:line="382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9">
    <w:name w:val="Font Style19"/>
    <w:uiPriority w:val="99"/>
    <w:rsid w:val="00D969FB"/>
    <w:rPr>
      <w:rFonts w:ascii="Arial" w:hAnsi="Arial" w:cs="Arial"/>
      <w:b/>
      <w:bCs/>
      <w:sz w:val="22"/>
      <w:szCs w:val="22"/>
    </w:rPr>
  </w:style>
  <w:style w:type="paragraph" w:styleId="Didascalia">
    <w:name w:val="caption"/>
    <w:basedOn w:val="Normale"/>
    <w:next w:val="Normale"/>
    <w:uiPriority w:val="35"/>
    <w:unhideWhenUsed/>
    <w:qFormat/>
    <w:rsid w:val="001B044A"/>
    <w:pPr>
      <w:spacing w:before="200" w:after="40"/>
    </w:pPr>
    <w:rPr>
      <w:bCs/>
      <w:i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semiHidden/>
    <w:rsid w:val="00AE186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AE1867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g-binding">
    <w:name w:val="ng-binding"/>
    <w:basedOn w:val="Carpredefinitoparagrafo"/>
    <w:rsid w:val="00617009"/>
  </w:style>
  <w:style w:type="character" w:customStyle="1" w:styleId="ng-scope">
    <w:name w:val="ng-scope"/>
    <w:rsid w:val="009B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asmbasilicat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asmbasilicat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9CEDB-67D8-42EE-84CA-D3E4F033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Reg-bas</Manager>
  <Company/>
  <LinksUpToDate>false</LinksUpToDate>
  <CharactersWithSpaces>10354</CharactersWithSpaces>
  <SharedDoc>false</SharedDoc>
  <HLinks>
    <vt:vector size="282" baseType="variant">
      <vt:variant>
        <vt:i4>2031694</vt:i4>
      </vt:variant>
      <vt:variant>
        <vt:i4>257</vt:i4>
      </vt:variant>
      <vt:variant>
        <vt:i4>0</vt:i4>
      </vt:variant>
      <vt:variant>
        <vt:i4>5</vt:i4>
      </vt:variant>
      <vt:variant>
        <vt:lpwstr>http://siab.regione.basilicata.it/PortaleAppalti</vt:lpwstr>
      </vt:variant>
      <vt:variant>
        <vt:lpwstr/>
      </vt:variant>
      <vt:variant>
        <vt:i4>7143476</vt:i4>
      </vt:variant>
      <vt:variant>
        <vt:i4>243</vt:i4>
      </vt:variant>
      <vt:variant>
        <vt:i4>0</vt:i4>
      </vt:variant>
      <vt:variant>
        <vt:i4>5</vt:i4>
      </vt:variant>
      <vt:variant>
        <vt:lpwstr>http://www.avcp.it/riscossioni.html</vt:lpwstr>
      </vt:variant>
      <vt:variant>
        <vt:lpwstr/>
      </vt:variant>
      <vt:variant>
        <vt:i4>4653112</vt:i4>
      </vt:variant>
      <vt:variant>
        <vt:i4>240</vt:i4>
      </vt:variant>
      <vt:variant>
        <vt:i4>0</vt:i4>
      </vt:variant>
      <vt:variant>
        <vt:i4>5</vt:i4>
      </vt:variant>
      <vt:variant>
        <vt:lpwstr>http://www.ivass.it/ivass/imprese_jsp/HomePage.jsp</vt:lpwstr>
      </vt:variant>
      <vt:variant>
        <vt:lpwstr/>
      </vt:variant>
      <vt:variant>
        <vt:i4>2293802</vt:i4>
      </vt:variant>
      <vt:variant>
        <vt:i4>237</vt:i4>
      </vt:variant>
      <vt:variant>
        <vt:i4>0</vt:i4>
      </vt:variant>
      <vt:variant>
        <vt:i4>5</vt:i4>
      </vt:variant>
      <vt:variant>
        <vt:lpwstr>http://www.bancaditalia.it/compiti/vigilanza/avvisi-pub/soggetti-non-legittimati/Intermediari_non_abilitati.pdf</vt:lpwstr>
      </vt:variant>
      <vt:variant>
        <vt:lpwstr/>
      </vt:variant>
      <vt:variant>
        <vt:i4>1376344</vt:i4>
      </vt:variant>
      <vt:variant>
        <vt:i4>234</vt:i4>
      </vt:variant>
      <vt:variant>
        <vt:i4>0</vt:i4>
      </vt:variant>
      <vt:variant>
        <vt:i4>5</vt:i4>
      </vt:variant>
      <vt:variant>
        <vt:lpwstr>http://www.bancaditalia.it/compiti/vigilanza/avvisi-pub/garanzie-finanziarie/</vt:lpwstr>
      </vt:variant>
      <vt:variant>
        <vt:lpwstr/>
      </vt:variant>
      <vt:variant>
        <vt:i4>131075</vt:i4>
      </vt:variant>
      <vt:variant>
        <vt:i4>231</vt:i4>
      </vt:variant>
      <vt:variant>
        <vt:i4>0</vt:i4>
      </vt:variant>
      <vt:variant>
        <vt:i4>5</vt:i4>
      </vt:variant>
      <vt:variant>
        <vt:lpwstr>http://www.bancaditalia.it/compiti/vigilanza/intermediari/index.html</vt:lpwstr>
      </vt:variant>
      <vt:variant>
        <vt:lpwstr/>
      </vt:variant>
      <vt:variant>
        <vt:i4>2424946</vt:i4>
      </vt:variant>
      <vt:variant>
        <vt:i4>228</vt:i4>
      </vt:variant>
      <vt:variant>
        <vt:i4>0</vt:i4>
      </vt:variant>
      <vt:variant>
        <vt:i4>5</vt:i4>
      </vt:variant>
      <vt:variant>
        <vt:lpwstr>http://www.avcp.it/portal/public/classic/Servizi/ServiziOnline/AVCpass</vt:lpwstr>
      </vt:variant>
      <vt:variant>
        <vt:lpwstr/>
      </vt:variant>
      <vt:variant>
        <vt:i4>6619169</vt:i4>
      </vt:variant>
      <vt:variant>
        <vt:i4>225</vt:i4>
      </vt:variant>
      <vt:variant>
        <vt:i4>0</vt:i4>
      </vt:variant>
      <vt:variant>
        <vt:i4>5</vt:i4>
      </vt:variant>
      <vt:variant>
        <vt:lpwstr>http://siab.regione.basilicata.it/PortaleAppalti/it/homepage.wp?actionPath=/ExtStr2/do/FrontEnd/Bandi/view.action&amp;currentFrame=7&amp;codice=G00060</vt:lpwstr>
      </vt:variant>
      <vt:variant>
        <vt:lpwstr/>
      </vt:variant>
      <vt:variant>
        <vt:i4>6619169</vt:i4>
      </vt:variant>
      <vt:variant>
        <vt:i4>222</vt:i4>
      </vt:variant>
      <vt:variant>
        <vt:i4>0</vt:i4>
      </vt:variant>
      <vt:variant>
        <vt:i4>5</vt:i4>
      </vt:variant>
      <vt:variant>
        <vt:lpwstr>http://siab.regione.basilicata.it/PortaleAppalti/it/homepage.wp?actionPath=/ExtStr2/do/FrontEnd/Bandi/view.action&amp;currentFrame=7&amp;codice=G00060</vt:lpwstr>
      </vt:variant>
      <vt:variant>
        <vt:lpwstr/>
      </vt:variant>
      <vt:variant>
        <vt:i4>6619169</vt:i4>
      </vt:variant>
      <vt:variant>
        <vt:i4>219</vt:i4>
      </vt:variant>
      <vt:variant>
        <vt:i4>0</vt:i4>
      </vt:variant>
      <vt:variant>
        <vt:i4>5</vt:i4>
      </vt:variant>
      <vt:variant>
        <vt:lpwstr>http://siab.regione.basilicata.it/PortaleAppalti/it/homepage.wp?actionPath=/ExtStr2/do/FrontEnd/Bandi/view.action&amp;currentFrame=7&amp;codice=G00060</vt:lpwstr>
      </vt:variant>
      <vt:variant>
        <vt:lpwstr/>
      </vt:variant>
      <vt:variant>
        <vt:i4>6750302</vt:i4>
      </vt:variant>
      <vt:variant>
        <vt:i4>216</vt:i4>
      </vt:variant>
      <vt:variant>
        <vt:i4>0</vt:i4>
      </vt:variant>
      <vt:variant>
        <vt:i4>5</vt:i4>
      </vt:variant>
      <vt:variant>
        <vt:lpwstr>mailto:ufficio.centrale.committenza.soggetto.aggregatore@cert.regione.basilicata.it</vt:lpwstr>
      </vt:variant>
      <vt:variant>
        <vt:lpwstr/>
      </vt:variant>
      <vt:variant>
        <vt:i4>2031694</vt:i4>
      </vt:variant>
      <vt:variant>
        <vt:i4>213</vt:i4>
      </vt:variant>
      <vt:variant>
        <vt:i4>0</vt:i4>
      </vt:variant>
      <vt:variant>
        <vt:i4>5</vt:i4>
      </vt:variant>
      <vt:variant>
        <vt:lpwstr>http://siab.regione.basilicata.it/PortaleAppalti</vt:lpwstr>
      </vt:variant>
      <vt:variant>
        <vt:lpwstr/>
      </vt:variant>
      <vt:variant>
        <vt:i4>1507378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_Toc483465396</vt:lpwstr>
      </vt:variant>
      <vt:variant>
        <vt:i4>1507378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_Toc483465395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_Toc483465394</vt:lpwstr>
      </vt:variant>
      <vt:variant>
        <vt:i4>1507378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_Toc483465393</vt:lpwstr>
      </vt:variant>
      <vt:variant>
        <vt:i4>1507378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_Toc483465392</vt:lpwstr>
      </vt:variant>
      <vt:variant>
        <vt:i4>1507378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_Toc483465391</vt:lpwstr>
      </vt:variant>
      <vt:variant>
        <vt:i4>1507378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_Toc483465390</vt:lpwstr>
      </vt:variant>
      <vt:variant>
        <vt:i4>1441842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_Toc483465389</vt:lpwstr>
      </vt:variant>
      <vt:variant>
        <vt:i4>1441842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_Toc483465388</vt:lpwstr>
      </vt:variant>
      <vt:variant>
        <vt:i4>1441842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_Toc483465387</vt:lpwstr>
      </vt:variant>
      <vt:variant>
        <vt:i4>1441842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_Toc483465386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_Toc483465385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_Toc483465384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_Toc483465383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_Toc483465382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_Toc483465381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_Toc483465380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_Toc483465379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_Toc483465378</vt:lpwstr>
      </vt:variant>
      <vt:variant>
        <vt:i4>1638450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_Toc483465377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_Toc483465376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_Toc483465375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_Toc483465374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_Toc483465373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_Toc483465372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_Toc483465371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_Toc483465370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_Toc483465369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_Toc483465368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_Toc483465367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_Toc483465366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_Toc483465365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_Toc483465364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_Toc483465363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_Toc483465362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Reg-bas</dc:creator>
  <cp:lastModifiedBy>Valentina Catena</cp:lastModifiedBy>
  <cp:revision>42</cp:revision>
  <cp:lastPrinted>2023-02-02T10:07:00Z</cp:lastPrinted>
  <dcterms:created xsi:type="dcterms:W3CDTF">2022-09-01T15:38:00Z</dcterms:created>
  <dcterms:modified xsi:type="dcterms:W3CDTF">2025-05-12T09:38:00Z</dcterms:modified>
</cp:coreProperties>
</file>